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60CF8" w14:textId="77777777" w:rsidR="005D2FAE" w:rsidRDefault="005D2FAE" w:rsidP="005D2FAE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TTA</w:t>
      </w:r>
    </w:p>
    <w:p w14:paraId="769C53F1" w14:textId="62C81B6F" w:rsidR="005D2FAE" w:rsidRDefault="005D2FAE" w:rsidP="005D2FAE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852DBF">
        <w:rPr>
          <w:b/>
          <w:sz w:val="24"/>
        </w:rPr>
        <w:t>3</w:t>
      </w:r>
      <w:r w:rsidR="00852DBF">
        <w:rPr>
          <w:rFonts w:hint="eastAsia"/>
          <w:b/>
          <w:sz w:val="24"/>
          <w:lang w:eastAsia="ko-KR"/>
        </w:rPr>
        <w:t>GPP Specification</w:t>
      </w:r>
      <w:r w:rsidR="002A299F">
        <w:rPr>
          <w:b/>
          <w:sz w:val="24"/>
          <w:lang w:eastAsia="ko-KR"/>
        </w:rPr>
        <w:t>s</w:t>
      </w:r>
      <w:r w:rsidR="008B6979">
        <w:rPr>
          <w:rFonts w:hint="eastAsia"/>
          <w:b/>
          <w:sz w:val="24"/>
          <w:lang w:eastAsia="ko-KR"/>
        </w:rPr>
        <w:t xml:space="preserve"> </w:t>
      </w:r>
      <w:r w:rsidR="008B6979">
        <w:rPr>
          <w:b/>
          <w:sz w:val="24"/>
          <w:lang w:eastAsia="ko-KR"/>
        </w:rPr>
        <w:t>Reference Process</w:t>
      </w:r>
    </w:p>
    <w:p w14:paraId="664D3A30" w14:textId="749DE3D0" w:rsidR="005D2FAE" w:rsidRDefault="00F1657D" w:rsidP="005D2FAE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885482">
        <w:rPr>
          <w:rFonts w:hint="eastAsia"/>
          <w:b/>
          <w:sz w:val="24"/>
          <w:lang w:eastAsia="ko-KR"/>
        </w:rPr>
        <w:t>9</w:t>
      </w:r>
    </w:p>
    <w:p w14:paraId="3BBE242C" w14:textId="77777777" w:rsidR="005D2FAE" w:rsidRDefault="005D2FAE" w:rsidP="005D2FAE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5D2FAE" w:rsidRPr="00FA3129" w14:paraId="2CB518A5" w14:textId="77777777" w:rsidTr="006107C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7292" w14:textId="77777777" w:rsidR="005D2FAE" w:rsidRDefault="005D2FAE" w:rsidP="006107C7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028F" w14:textId="77777777" w:rsidR="005D2FAE" w:rsidRPr="00FA3129" w:rsidRDefault="005D2FAE" w:rsidP="006107C7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5D2FAE" w:rsidRPr="00FA3129" w14:paraId="7E85A263" w14:textId="77777777" w:rsidTr="006107C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2C9C" w14:textId="77777777" w:rsidR="005D2FAE" w:rsidRPr="00FA3129" w:rsidRDefault="005D2FAE" w:rsidP="006107C7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 w:rsidRPr="00FA3129"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F3F21" w14:textId="77777777" w:rsidR="005D2FAE" w:rsidRPr="00FA3129" w:rsidRDefault="005D2FAE" w:rsidP="006107C7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X</w:t>
            </w:r>
          </w:p>
        </w:tc>
      </w:tr>
      <w:tr w:rsidR="005D2FAE" w:rsidRPr="00FA3129" w14:paraId="249F4415" w14:textId="77777777" w:rsidTr="006107C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3A227" w14:textId="77777777" w:rsidR="005D2FAE" w:rsidRPr="00FA3129" w:rsidRDefault="005D2FAE" w:rsidP="006107C7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 w:rsidRPr="00FA3129"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AB79" w14:textId="77777777" w:rsidR="005D2FAE" w:rsidRPr="00FA3129" w:rsidRDefault="005D2FAE" w:rsidP="006107C7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0D03AEAD" w14:textId="77777777" w:rsidR="005D2FAE" w:rsidRPr="00FA3129" w:rsidRDefault="005D2FAE" w:rsidP="005D2FAE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 w:rsidRPr="00FA3129">
        <w:rPr>
          <w:b/>
          <w:sz w:val="24"/>
        </w:rPr>
        <w:t>Document for:</w:t>
      </w:r>
    </w:p>
    <w:p w14:paraId="6150DC8A" w14:textId="77777777" w:rsidR="005D2FAE" w:rsidRPr="00FA3129" w:rsidRDefault="005D2FAE" w:rsidP="005D2FAE">
      <w:pPr>
        <w:pStyle w:val="1"/>
        <w:widowControl/>
        <w:rPr>
          <w:b w:val="0"/>
        </w:rPr>
      </w:pPr>
    </w:p>
    <w:p w14:paraId="76299516" w14:textId="77777777" w:rsidR="005D2FAE" w:rsidRDefault="005D2FAE" w:rsidP="005D2FAE">
      <w:pPr>
        <w:pStyle w:val="1"/>
      </w:pPr>
    </w:p>
    <w:p w14:paraId="34496FF8" w14:textId="77777777" w:rsidR="005D2FAE" w:rsidRDefault="005D2FAE" w:rsidP="005D2FAE">
      <w:pPr>
        <w:pStyle w:val="1"/>
      </w:pPr>
      <w:r>
        <w:t>1</w:t>
      </w:r>
      <w:r>
        <w:tab/>
      </w:r>
      <w:r>
        <w:rPr>
          <w:rFonts w:hint="eastAsia"/>
          <w:lang w:eastAsia="ko-KR"/>
        </w:rPr>
        <w:t>Background</w:t>
      </w:r>
    </w:p>
    <w:p w14:paraId="0059440E" w14:textId="3053B317" w:rsidR="00D73AD2" w:rsidRPr="00D73AD2" w:rsidRDefault="00582875" w:rsidP="00582875">
      <w:pPr>
        <w:rPr>
          <w:rFonts w:cs="Arial"/>
          <w:sz w:val="22"/>
        </w:rPr>
      </w:pPr>
      <w:r w:rsidRPr="00D73AD2">
        <w:rPr>
          <w:rFonts w:cs="Arial"/>
          <w:sz w:val="22"/>
          <w:lang w:eastAsia="ko-KR"/>
        </w:rPr>
        <w:t>3GPP 5G technology will become the infrastructure of vertical industr</w:t>
      </w:r>
      <w:r w:rsidR="00B9142F">
        <w:rPr>
          <w:rFonts w:cs="Arial"/>
          <w:sz w:val="22"/>
          <w:lang w:eastAsia="ko-KR"/>
        </w:rPr>
        <w:t>ies</w:t>
      </w:r>
      <w:r w:rsidRPr="00D73AD2">
        <w:rPr>
          <w:rFonts w:cs="Arial"/>
          <w:sz w:val="22"/>
          <w:lang w:eastAsia="ko-KR"/>
        </w:rPr>
        <w:t xml:space="preserve"> beyond mobile </w:t>
      </w:r>
      <w:r w:rsidR="001728EF" w:rsidRPr="00D73AD2">
        <w:rPr>
          <w:rFonts w:cs="Arial"/>
          <w:sz w:val="22"/>
          <w:lang w:eastAsia="ko-KR"/>
        </w:rPr>
        <w:t>tele</w:t>
      </w:r>
      <w:r w:rsidRPr="00D73AD2">
        <w:rPr>
          <w:rFonts w:cs="Arial"/>
          <w:sz w:val="22"/>
          <w:lang w:eastAsia="ko-KR"/>
        </w:rPr>
        <w:t>communication.</w:t>
      </w:r>
      <w:r w:rsidRPr="00D73AD2">
        <w:rPr>
          <w:rFonts w:cs="Arial"/>
          <w:sz w:val="22"/>
        </w:rPr>
        <w:t xml:space="preserve"> </w:t>
      </w:r>
      <w:r w:rsidR="00B9142F">
        <w:rPr>
          <w:rFonts w:cs="Arial"/>
          <w:sz w:val="22"/>
        </w:rPr>
        <w:t>This</w:t>
      </w:r>
      <w:r w:rsidR="001728EF" w:rsidRPr="00D73AD2">
        <w:rPr>
          <w:rFonts w:cs="Arial"/>
          <w:sz w:val="22"/>
        </w:rPr>
        <w:t xml:space="preserve"> means that 3</w:t>
      </w:r>
      <w:r w:rsidR="001728EF" w:rsidRPr="00D73AD2">
        <w:rPr>
          <w:rFonts w:cs="Arial"/>
          <w:sz w:val="22"/>
          <w:lang w:eastAsia="ko-KR"/>
        </w:rPr>
        <w:t xml:space="preserve">GPP </w:t>
      </w:r>
      <w:r w:rsidR="001728EF" w:rsidRPr="00D73AD2">
        <w:rPr>
          <w:rFonts w:cs="Arial"/>
          <w:sz w:val="22"/>
        </w:rPr>
        <w:t xml:space="preserve">5G specifications </w:t>
      </w:r>
      <w:r w:rsidR="00CF09A5">
        <w:rPr>
          <w:rFonts w:cs="Arial"/>
          <w:sz w:val="22"/>
        </w:rPr>
        <w:t xml:space="preserve">need to </w:t>
      </w:r>
      <w:r w:rsidR="001728EF" w:rsidRPr="00D73AD2">
        <w:rPr>
          <w:rFonts w:cs="Arial"/>
          <w:sz w:val="22"/>
        </w:rPr>
        <w:t xml:space="preserve">address the specific </w:t>
      </w:r>
      <w:r w:rsidR="001728EF" w:rsidRPr="00D73AD2">
        <w:rPr>
          <w:rFonts w:cs="Arial"/>
          <w:sz w:val="22"/>
          <w:lang w:eastAsia="ko-KR"/>
        </w:rPr>
        <w:t>requirement</w:t>
      </w:r>
      <w:r w:rsidR="00B9142F">
        <w:rPr>
          <w:rFonts w:cs="Arial"/>
          <w:sz w:val="22"/>
          <w:lang w:eastAsia="ko-KR"/>
        </w:rPr>
        <w:t>s</w:t>
      </w:r>
      <w:r w:rsidR="001728EF" w:rsidRPr="00D73AD2">
        <w:rPr>
          <w:rFonts w:cs="Arial"/>
          <w:sz w:val="22"/>
          <w:lang w:eastAsia="ko-KR"/>
        </w:rPr>
        <w:t xml:space="preserve"> </w:t>
      </w:r>
      <w:r w:rsidR="0083197B">
        <w:rPr>
          <w:rFonts w:cs="Arial"/>
          <w:sz w:val="22"/>
          <w:lang w:eastAsia="ko-KR"/>
        </w:rPr>
        <w:t>so that it can be</w:t>
      </w:r>
      <w:r w:rsidR="001728EF" w:rsidRPr="00D73AD2">
        <w:rPr>
          <w:rFonts w:cs="Arial"/>
          <w:sz w:val="22"/>
          <w:lang w:eastAsia="ko-KR"/>
        </w:rPr>
        <w:t xml:space="preserve"> </w:t>
      </w:r>
      <w:r w:rsidR="0083197B">
        <w:rPr>
          <w:rFonts w:cs="Arial"/>
          <w:sz w:val="22"/>
          <w:lang w:eastAsia="ko-KR"/>
        </w:rPr>
        <w:t>the</w:t>
      </w:r>
      <w:r w:rsidR="0083197B" w:rsidRPr="00D73AD2">
        <w:rPr>
          <w:rFonts w:cs="Arial"/>
          <w:sz w:val="22"/>
          <w:lang w:eastAsia="ko-KR"/>
        </w:rPr>
        <w:t xml:space="preserve"> </w:t>
      </w:r>
      <w:r w:rsidR="0083197B">
        <w:rPr>
          <w:rFonts w:cs="Arial"/>
          <w:sz w:val="22"/>
          <w:lang w:eastAsia="ko-KR"/>
        </w:rPr>
        <w:t xml:space="preserve">core </w:t>
      </w:r>
      <w:r w:rsidR="001728EF" w:rsidRPr="00D73AD2">
        <w:rPr>
          <w:rFonts w:cs="Arial"/>
          <w:sz w:val="22"/>
          <w:lang w:eastAsia="ko-KR"/>
        </w:rPr>
        <w:t>enabler to the digitalization of vertical markets such as</w:t>
      </w:r>
      <w:r w:rsidR="001728EF" w:rsidRPr="00D73AD2">
        <w:rPr>
          <w:rFonts w:cs="Arial"/>
          <w:sz w:val="22"/>
        </w:rPr>
        <w:t xml:space="preserve"> </w:t>
      </w:r>
      <w:r w:rsidR="001728EF" w:rsidRPr="00D73AD2">
        <w:rPr>
          <w:rFonts w:cs="Arial"/>
          <w:sz w:val="22"/>
          <w:lang w:eastAsia="ko-KR"/>
        </w:rPr>
        <w:t>automotive, city management, energy, utilities, finance, agriculture, media, government,</w:t>
      </w:r>
      <w:r w:rsidR="001728EF" w:rsidRPr="00D73AD2">
        <w:rPr>
          <w:rFonts w:cs="Arial"/>
          <w:sz w:val="22"/>
        </w:rPr>
        <w:t xml:space="preserve"> insurance, manufacturing, transportation, retail, etc.</w:t>
      </w:r>
      <w:r w:rsidR="00D73AD2" w:rsidRPr="00D73AD2">
        <w:rPr>
          <w:rFonts w:cs="Arial"/>
          <w:sz w:val="22"/>
        </w:rPr>
        <w:t xml:space="preserve"> </w:t>
      </w:r>
    </w:p>
    <w:p w14:paraId="7B948115" w14:textId="0DCCC006" w:rsidR="00D73AD2" w:rsidRPr="008B6979" w:rsidRDefault="00582875" w:rsidP="00582875">
      <w:pPr>
        <w:rPr>
          <w:rFonts w:cs="Arial"/>
          <w:sz w:val="22"/>
          <w:lang w:eastAsia="ko-KR"/>
        </w:rPr>
      </w:pPr>
      <w:r w:rsidRPr="00D73AD2">
        <w:rPr>
          <w:rFonts w:cs="Arial"/>
          <w:sz w:val="22"/>
          <w:lang w:eastAsia="ko-KR"/>
        </w:rPr>
        <w:t xml:space="preserve">In this regard, 3GPP </w:t>
      </w:r>
      <w:r w:rsidR="001728EF" w:rsidRPr="00D73AD2">
        <w:rPr>
          <w:rFonts w:cs="Arial"/>
          <w:sz w:val="22"/>
          <w:lang w:eastAsia="ko-KR"/>
        </w:rPr>
        <w:t>specification</w:t>
      </w:r>
      <w:r w:rsidR="00D73AD2" w:rsidRPr="00D73AD2">
        <w:rPr>
          <w:rFonts w:cs="Arial"/>
          <w:sz w:val="22"/>
          <w:lang w:eastAsia="ko-KR"/>
        </w:rPr>
        <w:t>s</w:t>
      </w:r>
      <w:r w:rsidRPr="00D73AD2">
        <w:rPr>
          <w:rFonts w:cs="Arial"/>
          <w:sz w:val="22"/>
          <w:lang w:eastAsia="ko-KR"/>
        </w:rPr>
        <w:t xml:space="preserve"> will be referenced in </w:t>
      </w:r>
      <w:r w:rsidR="00D73AD2" w:rsidRPr="00D73AD2">
        <w:rPr>
          <w:rFonts w:cs="Arial"/>
          <w:sz w:val="22"/>
          <w:lang w:eastAsia="ko-KR"/>
        </w:rPr>
        <w:t>many vertical area’s</w:t>
      </w:r>
      <w:r w:rsidRPr="00D73AD2">
        <w:rPr>
          <w:rFonts w:cs="Arial"/>
          <w:sz w:val="22"/>
          <w:lang w:eastAsia="ko-KR"/>
        </w:rPr>
        <w:t xml:space="preserve"> </w:t>
      </w:r>
      <w:r w:rsidR="00D73AD2" w:rsidRPr="00D73AD2">
        <w:rPr>
          <w:rFonts w:cs="Arial"/>
          <w:sz w:val="22"/>
          <w:lang w:eastAsia="ko-KR"/>
        </w:rPr>
        <w:t xml:space="preserve">standards </w:t>
      </w:r>
      <w:r w:rsidRPr="00D73AD2">
        <w:rPr>
          <w:rFonts w:cs="Arial"/>
          <w:sz w:val="22"/>
          <w:lang w:eastAsia="ko-KR"/>
        </w:rPr>
        <w:t>from external organization</w:t>
      </w:r>
      <w:r w:rsidR="00FC5579">
        <w:rPr>
          <w:rFonts w:cs="Arial"/>
          <w:sz w:val="22"/>
          <w:lang w:eastAsia="ko-KR"/>
        </w:rPr>
        <w:t>s</w:t>
      </w:r>
      <w:r w:rsidRPr="00D73AD2">
        <w:rPr>
          <w:rFonts w:cs="Arial"/>
          <w:sz w:val="22"/>
          <w:lang w:eastAsia="ko-KR"/>
        </w:rPr>
        <w:t xml:space="preserve">. </w:t>
      </w:r>
      <w:r w:rsidR="008B6979">
        <w:rPr>
          <w:rFonts w:cs="Arial"/>
          <w:sz w:val="22"/>
          <w:lang w:eastAsia="ko-KR"/>
        </w:rPr>
        <w:t>This contribution provide</w:t>
      </w:r>
      <w:r w:rsidR="00FC5579">
        <w:rPr>
          <w:rFonts w:cs="Arial"/>
          <w:sz w:val="22"/>
          <w:lang w:eastAsia="ko-KR"/>
        </w:rPr>
        <w:t>s</w:t>
      </w:r>
      <w:r w:rsidR="008B6979">
        <w:rPr>
          <w:rFonts w:cs="Arial"/>
          <w:sz w:val="22"/>
          <w:lang w:eastAsia="ko-KR"/>
        </w:rPr>
        <w:t xml:space="preserve"> the discussion about </w:t>
      </w:r>
      <w:r w:rsidR="008B6979" w:rsidRPr="00D73AD2">
        <w:rPr>
          <w:rFonts w:cs="Arial"/>
          <w:sz w:val="22"/>
          <w:lang w:eastAsia="ko-KR"/>
        </w:rPr>
        <w:t>the procedures and c</w:t>
      </w:r>
      <w:r w:rsidR="008B6979">
        <w:rPr>
          <w:rFonts w:cs="Arial"/>
          <w:sz w:val="22"/>
          <w:lang w:eastAsia="ko-KR"/>
        </w:rPr>
        <w:t>ountermeasures for 3GPP specifications</w:t>
      </w:r>
      <w:r w:rsidR="008B6979" w:rsidRPr="00D73AD2">
        <w:rPr>
          <w:rFonts w:cs="Arial"/>
          <w:sz w:val="22"/>
          <w:lang w:eastAsia="ko-KR"/>
        </w:rPr>
        <w:t xml:space="preserve"> reference</w:t>
      </w:r>
      <w:r w:rsidR="008B6979">
        <w:rPr>
          <w:rFonts w:cs="Arial"/>
          <w:sz w:val="22"/>
          <w:lang w:eastAsia="ko-KR"/>
        </w:rPr>
        <w:t xml:space="preserve"> in other standards.</w:t>
      </w:r>
    </w:p>
    <w:p w14:paraId="0B290516" w14:textId="77777777" w:rsidR="00D73AD2" w:rsidRDefault="00D73AD2" w:rsidP="00582875">
      <w:pPr>
        <w:rPr>
          <w:sz w:val="22"/>
          <w:lang w:eastAsia="ko-KR"/>
        </w:rPr>
      </w:pPr>
    </w:p>
    <w:p w14:paraId="3FB4C1A2" w14:textId="77777777" w:rsidR="005D2FAE" w:rsidRDefault="005D2FAE" w:rsidP="005D2FAE">
      <w:pPr>
        <w:pStyle w:val="1"/>
      </w:pPr>
      <w:r>
        <w:t>2</w:t>
      </w:r>
      <w:r>
        <w:tab/>
      </w:r>
      <w:r w:rsidR="006D263A">
        <w:t>Discussion</w:t>
      </w:r>
    </w:p>
    <w:p w14:paraId="147536E0" w14:textId="160A3EBE" w:rsidR="00D73AD2" w:rsidRDefault="00D73AD2" w:rsidP="00D73AD2">
      <w:pPr>
        <w:rPr>
          <w:rFonts w:cs="Arial"/>
          <w:sz w:val="22"/>
          <w:lang w:eastAsia="ko-KR"/>
        </w:rPr>
      </w:pPr>
      <w:r w:rsidRPr="00D73AD2">
        <w:rPr>
          <w:rFonts w:cs="Arial"/>
          <w:sz w:val="22"/>
          <w:lang w:eastAsia="ko-KR"/>
        </w:rPr>
        <w:t xml:space="preserve">As described in 3GPP website, the 3GPP </w:t>
      </w:r>
      <w:r>
        <w:rPr>
          <w:rFonts w:cs="Arial"/>
          <w:sz w:val="22"/>
          <w:lang w:eastAsia="ko-KR"/>
        </w:rPr>
        <w:t>specifications</w:t>
      </w:r>
      <w:r w:rsidRPr="00D73AD2">
        <w:rPr>
          <w:rFonts w:cs="Arial"/>
          <w:sz w:val="22"/>
          <w:lang w:eastAsia="ko-KR"/>
        </w:rPr>
        <w:t xml:space="preserve"> have, in themselves, no legal standing. They only become "official" when transposed into corresponding publications of the </w:t>
      </w:r>
      <w:r>
        <w:rPr>
          <w:rFonts w:cs="Arial"/>
          <w:sz w:val="22"/>
          <w:lang w:eastAsia="ko-KR"/>
        </w:rPr>
        <w:t>OP. But most</w:t>
      </w:r>
      <w:r>
        <w:rPr>
          <w:rFonts w:cs="Arial" w:hint="eastAsia"/>
          <w:sz w:val="22"/>
          <w:lang w:eastAsia="ko-KR"/>
        </w:rPr>
        <w:t xml:space="preserve"> of external </w:t>
      </w:r>
      <w:r>
        <w:rPr>
          <w:rFonts w:cs="Arial"/>
          <w:sz w:val="22"/>
          <w:lang w:eastAsia="ko-KR"/>
        </w:rPr>
        <w:t>organization</w:t>
      </w:r>
      <w:r w:rsidR="00CF09A5">
        <w:rPr>
          <w:rFonts w:cs="Arial"/>
          <w:sz w:val="22"/>
          <w:lang w:eastAsia="ko-KR"/>
        </w:rPr>
        <w:t>s</w:t>
      </w:r>
      <w:r>
        <w:rPr>
          <w:rFonts w:cs="Arial"/>
          <w:sz w:val="22"/>
          <w:lang w:eastAsia="ko-KR"/>
        </w:rPr>
        <w:t xml:space="preserve"> do </w:t>
      </w:r>
      <w:r w:rsidR="00B158CD">
        <w:rPr>
          <w:rFonts w:cs="Arial"/>
          <w:sz w:val="22"/>
          <w:lang w:eastAsia="ko-KR"/>
        </w:rPr>
        <w:t>not recognize</w:t>
      </w:r>
      <w:r>
        <w:rPr>
          <w:rFonts w:cs="Arial"/>
          <w:sz w:val="22"/>
          <w:lang w:eastAsia="ko-KR"/>
        </w:rPr>
        <w:t xml:space="preserve"> this process and meaning. </w:t>
      </w:r>
    </w:p>
    <w:p w14:paraId="6FC6ECBD" w14:textId="2DD975E4" w:rsidR="002C793A" w:rsidRDefault="00D73AD2" w:rsidP="00D73AD2">
      <w:pPr>
        <w:rPr>
          <w:rFonts w:cs="Arial"/>
          <w:sz w:val="22"/>
          <w:lang w:eastAsia="ko-KR"/>
        </w:rPr>
      </w:pPr>
      <w:r w:rsidRPr="00D73AD2">
        <w:rPr>
          <w:rFonts w:cs="Arial"/>
          <w:sz w:val="22"/>
          <w:lang w:eastAsia="ko-KR"/>
        </w:rPr>
        <w:t xml:space="preserve">Even in ITU, </w:t>
      </w:r>
      <w:r w:rsidR="00B158CD" w:rsidRPr="00B158CD">
        <w:rPr>
          <w:rFonts w:cs="Arial"/>
          <w:sz w:val="22"/>
          <w:lang w:eastAsia="ko-KR"/>
        </w:rPr>
        <w:t>there were some problems when referring to the 3GPP specification</w:t>
      </w:r>
      <w:r w:rsidR="00B9142F">
        <w:rPr>
          <w:rFonts w:cs="Arial"/>
          <w:sz w:val="22"/>
          <w:lang w:eastAsia="ko-KR"/>
        </w:rPr>
        <w:t>s</w:t>
      </w:r>
      <w:r w:rsidR="00B158CD" w:rsidRPr="00B158CD">
        <w:rPr>
          <w:rFonts w:cs="Arial"/>
          <w:sz w:val="22"/>
          <w:lang w:eastAsia="ko-KR"/>
        </w:rPr>
        <w:t xml:space="preserve"> in its recommendations at the ITU-R WP</w:t>
      </w:r>
      <w:r w:rsidR="00FC5579">
        <w:rPr>
          <w:rFonts w:cs="Arial"/>
          <w:sz w:val="22"/>
          <w:lang w:eastAsia="ko-KR"/>
        </w:rPr>
        <w:t xml:space="preserve"> </w:t>
      </w:r>
      <w:r w:rsidR="00B158CD" w:rsidRPr="00B158CD">
        <w:rPr>
          <w:rFonts w:cs="Arial"/>
          <w:sz w:val="22"/>
          <w:lang w:eastAsia="ko-KR"/>
        </w:rPr>
        <w:t>5A meeting in November 2018</w:t>
      </w:r>
      <w:r w:rsidR="00B158CD">
        <w:rPr>
          <w:rFonts w:cs="Arial"/>
          <w:sz w:val="22"/>
          <w:lang w:eastAsia="ko-KR"/>
        </w:rPr>
        <w:t xml:space="preserve">. </w:t>
      </w:r>
    </w:p>
    <w:p w14:paraId="3D7505CC" w14:textId="33F1F6F3" w:rsidR="00D73AD2" w:rsidRPr="002C793A" w:rsidRDefault="008B6979" w:rsidP="00D73AD2">
      <w:pPr>
        <w:rPr>
          <w:rFonts w:cs="Arial"/>
          <w:sz w:val="22"/>
          <w:lang w:eastAsia="ko-KR"/>
        </w:rPr>
      </w:pPr>
      <w:r>
        <w:rPr>
          <w:rFonts w:cs="Arial"/>
          <w:sz w:val="22"/>
          <w:lang w:eastAsia="ko-KR"/>
        </w:rPr>
        <w:t>The recommendation</w:t>
      </w:r>
      <w:r>
        <w:rPr>
          <w:rFonts w:cs="Arial" w:hint="eastAsia"/>
          <w:sz w:val="22"/>
          <w:lang w:eastAsia="ko-KR"/>
        </w:rPr>
        <w:t xml:space="preserve"> </w:t>
      </w:r>
      <w:r>
        <w:rPr>
          <w:rFonts w:cs="Arial"/>
          <w:sz w:val="22"/>
          <w:lang w:eastAsia="ko-KR"/>
        </w:rPr>
        <w:t>on “</w:t>
      </w:r>
      <w:r w:rsidRPr="008B6979">
        <w:rPr>
          <w:rFonts w:cs="Arial"/>
          <w:sz w:val="22"/>
          <w:lang w:eastAsia="ko-KR"/>
        </w:rPr>
        <w:t>Radio interface standards of vehicle-to-vehicle and vehicle-to-infrastructure communications for Intelligent Transport System</w:t>
      </w:r>
      <w:r w:rsidR="002C793A">
        <w:rPr>
          <w:rFonts w:cs="Arial"/>
          <w:sz w:val="22"/>
          <w:lang w:eastAsia="ko-KR"/>
        </w:rPr>
        <w:t xml:space="preserve"> (ITS)</w:t>
      </w:r>
      <w:r w:rsidRPr="008B6979">
        <w:rPr>
          <w:rFonts w:cs="Arial"/>
          <w:sz w:val="22"/>
          <w:lang w:eastAsia="ko-KR"/>
        </w:rPr>
        <w:t xml:space="preserve"> applications</w:t>
      </w:r>
      <w:r>
        <w:rPr>
          <w:rFonts w:cs="Arial"/>
          <w:sz w:val="22"/>
          <w:lang w:eastAsia="ko-KR"/>
        </w:rPr>
        <w:t>”</w:t>
      </w:r>
      <w:r w:rsidR="00B158CD">
        <w:rPr>
          <w:rFonts w:cs="Arial"/>
          <w:sz w:val="22"/>
          <w:lang w:eastAsia="ko-KR"/>
        </w:rPr>
        <w:t xml:space="preserve"> </w:t>
      </w:r>
      <w:r w:rsidR="002C793A">
        <w:rPr>
          <w:rFonts w:cs="Arial"/>
          <w:sz w:val="22"/>
          <w:lang w:eastAsia="ko-KR"/>
        </w:rPr>
        <w:t>is</w:t>
      </w:r>
      <w:r w:rsidR="002C793A" w:rsidRPr="002C793A">
        <w:rPr>
          <w:rFonts w:cs="Arial"/>
          <w:sz w:val="22"/>
          <w:lang w:eastAsia="ko-KR"/>
        </w:rPr>
        <w:t xml:space="preserve"> currently under development</w:t>
      </w:r>
      <w:r w:rsidR="002C793A">
        <w:rPr>
          <w:rFonts w:cs="Arial"/>
          <w:sz w:val="22"/>
          <w:lang w:eastAsia="ko-KR"/>
        </w:rPr>
        <w:t xml:space="preserve"> for the first revision</w:t>
      </w:r>
      <w:r w:rsidR="002C793A" w:rsidRPr="002C793A">
        <w:rPr>
          <w:rFonts w:cs="Arial"/>
          <w:sz w:val="22"/>
          <w:lang w:eastAsia="ko-KR"/>
        </w:rPr>
        <w:t xml:space="preserve"> in the ITU-R WP</w:t>
      </w:r>
      <w:r w:rsidR="00FC5579">
        <w:rPr>
          <w:rFonts w:cs="Arial"/>
          <w:sz w:val="22"/>
          <w:lang w:eastAsia="ko-KR"/>
        </w:rPr>
        <w:t xml:space="preserve"> </w:t>
      </w:r>
      <w:r w:rsidR="002C793A" w:rsidRPr="002C793A">
        <w:rPr>
          <w:rFonts w:cs="Arial"/>
          <w:sz w:val="22"/>
          <w:lang w:eastAsia="ko-KR"/>
        </w:rPr>
        <w:t>5A.</w:t>
      </w:r>
      <w:r w:rsidR="002C793A">
        <w:rPr>
          <w:rFonts w:cs="Arial"/>
          <w:sz w:val="22"/>
          <w:lang w:eastAsia="ko-KR"/>
        </w:rPr>
        <w:t xml:space="preserve"> For this purpose, </w:t>
      </w:r>
      <w:r w:rsidR="002C793A">
        <w:rPr>
          <w:rFonts w:cs="Arial" w:hint="eastAsia"/>
          <w:sz w:val="22"/>
          <w:lang w:eastAsia="ko-KR"/>
        </w:rPr>
        <w:t>ITU-</w:t>
      </w:r>
      <w:r w:rsidR="002C793A">
        <w:rPr>
          <w:rFonts w:cs="Arial"/>
          <w:sz w:val="22"/>
          <w:lang w:eastAsia="ko-KR"/>
        </w:rPr>
        <w:t>R WP</w:t>
      </w:r>
      <w:r w:rsidR="00FC5579">
        <w:rPr>
          <w:rFonts w:cs="Arial"/>
          <w:sz w:val="22"/>
          <w:lang w:eastAsia="ko-KR"/>
        </w:rPr>
        <w:t xml:space="preserve"> </w:t>
      </w:r>
      <w:r w:rsidR="002C793A">
        <w:rPr>
          <w:rFonts w:cs="Arial"/>
          <w:sz w:val="22"/>
          <w:lang w:eastAsia="ko-KR"/>
        </w:rPr>
        <w:t xml:space="preserve">5A sent </w:t>
      </w:r>
      <w:r w:rsidR="00B9142F">
        <w:rPr>
          <w:rFonts w:cs="Arial"/>
          <w:sz w:val="22"/>
          <w:lang w:eastAsia="ko-KR"/>
        </w:rPr>
        <w:t xml:space="preserve">an </w:t>
      </w:r>
      <w:r w:rsidR="002C793A">
        <w:rPr>
          <w:rFonts w:cs="Arial"/>
          <w:sz w:val="22"/>
          <w:lang w:eastAsia="ko-KR"/>
        </w:rPr>
        <w:t xml:space="preserve">LS to 3GPP TSG and TSG </w:t>
      </w:r>
      <w:r w:rsidR="00184046">
        <w:rPr>
          <w:rFonts w:cs="Arial"/>
          <w:sz w:val="22"/>
          <w:lang w:eastAsia="ko-KR"/>
        </w:rPr>
        <w:t>replied</w:t>
      </w:r>
      <w:r w:rsidR="002C793A">
        <w:rPr>
          <w:rFonts w:cs="Arial"/>
          <w:sz w:val="22"/>
          <w:lang w:eastAsia="ko-KR"/>
        </w:rPr>
        <w:t xml:space="preserve"> to WP</w:t>
      </w:r>
      <w:r w:rsidR="00FC5579">
        <w:rPr>
          <w:rFonts w:cs="Arial"/>
          <w:sz w:val="22"/>
          <w:lang w:eastAsia="ko-KR"/>
        </w:rPr>
        <w:t xml:space="preserve"> </w:t>
      </w:r>
      <w:r w:rsidR="002C793A">
        <w:rPr>
          <w:rFonts w:cs="Arial"/>
          <w:sz w:val="22"/>
          <w:lang w:eastAsia="ko-KR"/>
        </w:rPr>
        <w:t xml:space="preserve">5A to </w:t>
      </w:r>
      <w:r w:rsidR="00184046">
        <w:rPr>
          <w:rFonts w:cs="Arial"/>
          <w:sz w:val="22"/>
          <w:lang w:eastAsia="ko-KR"/>
        </w:rPr>
        <w:t>update</w:t>
      </w:r>
      <w:r w:rsidR="002C793A">
        <w:rPr>
          <w:rFonts w:cs="Arial"/>
          <w:sz w:val="22"/>
          <w:lang w:eastAsia="ko-KR"/>
        </w:rPr>
        <w:t xml:space="preserve"> the 3GPP technologies for </w:t>
      </w:r>
      <w:proofErr w:type="gramStart"/>
      <w:r w:rsidR="002C793A">
        <w:rPr>
          <w:rFonts w:cs="Arial"/>
          <w:sz w:val="22"/>
          <w:lang w:eastAsia="ko-KR"/>
        </w:rPr>
        <w:t>ITS</w:t>
      </w:r>
      <w:proofErr w:type="gramEnd"/>
      <w:r w:rsidR="002C793A">
        <w:rPr>
          <w:rFonts w:cs="Arial"/>
          <w:sz w:val="22"/>
          <w:lang w:eastAsia="ko-KR"/>
        </w:rPr>
        <w:t xml:space="preserve"> in the </w:t>
      </w:r>
      <w:r w:rsidR="00904849">
        <w:rPr>
          <w:rFonts w:cs="Arial"/>
          <w:sz w:val="22"/>
          <w:lang w:eastAsia="ko-KR"/>
        </w:rPr>
        <w:t xml:space="preserve">Recommendation </w:t>
      </w:r>
      <w:r w:rsidR="002C793A">
        <w:rPr>
          <w:rFonts w:cs="Arial"/>
          <w:sz w:val="22"/>
          <w:lang w:eastAsia="ko-KR"/>
        </w:rPr>
        <w:t xml:space="preserve">ITU-R. It was </w:t>
      </w:r>
      <w:r w:rsidR="00B9142F">
        <w:rPr>
          <w:rFonts w:cs="Arial"/>
          <w:sz w:val="22"/>
          <w:lang w:eastAsia="ko-KR"/>
        </w:rPr>
        <w:t xml:space="preserve">a </w:t>
      </w:r>
      <w:r w:rsidR="002C793A">
        <w:rPr>
          <w:rFonts w:cs="Arial"/>
          <w:sz w:val="22"/>
          <w:lang w:eastAsia="ko-KR"/>
        </w:rPr>
        <w:t>well aligned normal process</w:t>
      </w:r>
      <w:r w:rsidR="002C793A">
        <w:rPr>
          <w:rStyle w:val="a8"/>
          <w:rFonts w:cs="Arial"/>
          <w:lang w:eastAsia="ko-KR"/>
        </w:rPr>
        <w:footnoteReference w:id="1"/>
      </w:r>
      <w:r w:rsidR="002C793A">
        <w:rPr>
          <w:rFonts w:cs="Arial"/>
          <w:sz w:val="22"/>
          <w:lang w:eastAsia="ko-KR"/>
        </w:rPr>
        <w:t xml:space="preserve"> for submission of 3GPP specifications to ITU. </w:t>
      </w:r>
    </w:p>
    <w:p w14:paraId="3C1889B5" w14:textId="0DE548E6" w:rsidR="009B2761" w:rsidRPr="00904849" w:rsidRDefault="00635B89" w:rsidP="00582875">
      <w:pPr>
        <w:rPr>
          <w:rFonts w:cs="Arial"/>
          <w:sz w:val="22"/>
          <w:lang w:eastAsia="ko-KR"/>
        </w:rPr>
      </w:pPr>
      <w:r w:rsidRPr="00904849">
        <w:rPr>
          <w:rFonts w:cs="Arial"/>
          <w:sz w:val="22"/>
          <w:lang w:eastAsia="ko-KR"/>
        </w:rPr>
        <w:t>However, in this recommendation, when the 3GPP specifications are listed the official publication number</w:t>
      </w:r>
      <w:r w:rsidR="00B9142F" w:rsidRPr="00904849">
        <w:rPr>
          <w:rFonts w:cs="Arial"/>
          <w:sz w:val="22"/>
          <w:lang w:eastAsia="ko-KR"/>
        </w:rPr>
        <w:t>s</w:t>
      </w:r>
      <w:r w:rsidRPr="00904849">
        <w:rPr>
          <w:rFonts w:cs="Arial"/>
          <w:sz w:val="22"/>
          <w:lang w:eastAsia="ko-KR"/>
        </w:rPr>
        <w:t xml:space="preserve"> (that is, issued by the OP) </w:t>
      </w:r>
      <w:r w:rsidR="00AF31A5" w:rsidRPr="00904849">
        <w:rPr>
          <w:rFonts w:cs="Arial"/>
          <w:sz w:val="22"/>
          <w:lang w:eastAsia="ko-KR"/>
        </w:rPr>
        <w:t xml:space="preserve">were </w:t>
      </w:r>
      <w:r w:rsidRPr="00904849">
        <w:rPr>
          <w:rFonts w:cs="Arial"/>
          <w:sz w:val="22"/>
          <w:lang w:eastAsia="ko-KR"/>
        </w:rPr>
        <w:t>not used</w:t>
      </w:r>
      <w:r w:rsidR="00904849" w:rsidRPr="00904849">
        <w:rPr>
          <w:rFonts w:cs="Arial"/>
          <w:sz w:val="22"/>
          <w:lang w:eastAsia="ko-KR"/>
        </w:rPr>
        <w:t>.</w:t>
      </w:r>
      <w:r w:rsidRPr="00904849">
        <w:rPr>
          <w:rFonts w:cs="Arial"/>
          <w:sz w:val="22"/>
          <w:lang w:eastAsia="ko-KR"/>
        </w:rPr>
        <w:t xml:space="preserve"> </w:t>
      </w:r>
      <w:r w:rsidR="00904849" w:rsidRPr="00904849">
        <w:rPr>
          <w:rFonts w:cs="Arial" w:hint="eastAsia"/>
          <w:sz w:val="22"/>
          <w:lang w:eastAsia="ko-KR"/>
        </w:rPr>
        <w:t xml:space="preserve">And </w:t>
      </w:r>
      <w:r w:rsidR="00F3463A" w:rsidRPr="00904849">
        <w:rPr>
          <w:rFonts w:cs="Arial"/>
          <w:sz w:val="22"/>
          <w:lang w:eastAsia="ko-KR"/>
        </w:rPr>
        <w:t xml:space="preserve">some OPs have </w:t>
      </w:r>
      <w:r w:rsidR="00F3463A" w:rsidRPr="00904849">
        <w:rPr>
          <w:rFonts w:cs="Arial"/>
          <w:sz w:val="22"/>
          <w:lang w:eastAsia="ko-KR"/>
        </w:rPr>
        <w:lastRenderedPageBreak/>
        <w:t>redundantly described 3GPP standards in each annex</w:t>
      </w:r>
      <w:r w:rsidRPr="00904849">
        <w:rPr>
          <w:rFonts w:cs="Arial"/>
          <w:sz w:val="22"/>
          <w:lang w:eastAsia="ko-KR"/>
        </w:rPr>
        <w:t xml:space="preserve">, </w:t>
      </w:r>
      <w:r w:rsidR="00F3463A" w:rsidRPr="00904849">
        <w:rPr>
          <w:rFonts w:cs="Arial"/>
          <w:sz w:val="22"/>
          <w:lang w:eastAsia="ko-KR"/>
        </w:rPr>
        <w:t xml:space="preserve">which </w:t>
      </w:r>
      <w:bookmarkStart w:id="0" w:name="_GoBack"/>
      <w:bookmarkEnd w:id="0"/>
      <w:r w:rsidR="00F3463A" w:rsidRPr="00904849">
        <w:rPr>
          <w:rFonts w:cs="Arial"/>
          <w:sz w:val="22"/>
          <w:lang w:eastAsia="ko-KR"/>
        </w:rPr>
        <w:t>is a technology such as the contents of the 3GPP standard. It was incorrectly reference</w:t>
      </w:r>
      <w:r w:rsidR="00204592" w:rsidRPr="00904849">
        <w:rPr>
          <w:rFonts w:cs="Arial"/>
          <w:sz w:val="22"/>
          <w:lang w:eastAsia="ko-KR"/>
        </w:rPr>
        <w:t>d.</w:t>
      </w:r>
      <w:r w:rsidR="00375AC2" w:rsidRPr="00904849">
        <w:rPr>
          <w:rFonts w:cs="Arial"/>
          <w:sz w:val="22"/>
          <w:lang w:eastAsia="ko-KR"/>
        </w:rPr>
        <w:t xml:space="preserve"> </w:t>
      </w:r>
    </w:p>
    <w:p w14:paraId="4B57145D" w14:textId="256808F3" w:rsidR="00582875" w:rsidRPr="00904849" w:rsidRDefault="00204592" w:rsidP="00582875">
      <w:pPr>
        <w:rPr>
          <w:rFonts w:cs="Arial"/>
          <w:sz w:val="22"/>
          <w:lang w:eastAsia="ko-KR"/>
        </w:rPr>
      </w:pPr>
      <w:r w:rsidRPr="00904849">
        <w:rPr>
          <w:rFonts w:cs="Arial"/>
          <w:sz w:val="22"/>
          <w:lang w:eastAsia="ko-KR"/>
        </w:rPr>
        <w:t>Currently, the 3GPP specification submission process is well underway for the development of the IMT Recommendation of ITU-R WP</w:t>
      </w:r>
      <w:r w:rsidR="00AF31A5" w:rsidRPr="00904849">
        <w:rPr>
          <w:rFonts w:cs="Arial"/>
          <w:sz w:val="22"/>
          <w:lang w:eastAsia="ko-KR"/>
        </w:rPr>
        <w:t xml:space="preserve"> </w:t>
      </w:r>
      <w:r w:rsidRPr="00904849">
        <w:rPr>
          <w:rFonts w:cs="Arial"/>
          <w:sz w:val="22"/>
          <w:lang w:eastAsia="ko-KR"/>
        </w:rPr>
        <w:t xml:space="preserve">5D. </w:t>
      </w:r>
      <w:r w:rsidR="00582875" w:rsidRPr="00904849">
        <w:rPr>
          <w:rFonts w:cs="Arial"/>
          <w:sz w:val="22"/>
          <w:lang w:eastAsia="ko-KR"/>
        </w:rPr>
        <w:t>However, when developing recommendations in other groups within the ITU</w:t>
      </w:r>
      <w:r w:rsidRPr="00904849">
        <w:rPr>
          <w:rFonts w:cs="Arial"/>
          <w:sz w:val="22"/>
          <w:lang w:eastAsia="ko-KR"/>
        </w:rPr>
        <w:t>, not only WP</w:t>
      </w:r>
      <w:r w:rsidR="00AF31A5" w:rsidRPr="00904849">
        <w:rPr>
          <w:rFonts w:cs="Arial"/>
          <w:sz w:val="22"/>
          <w:lang w:eastAsia="ko-KR"/>
        </w:rPr>
        <w:t xml:space="preserve"> </w:t>
      </w:r>
      <w:r w:rsidRPr="00904849">
        <w:rPr>
          <w:rFonts w:cs="Arial"/>
          <w:sz w:val="22"/>
          <w:lang w:eastAsia="ko-KR"/>
        </w:rPr>
        <w:t>5A</w:t>
      </w:r>
      <w:r w:rsidR="00582875" w:rsidRPr="00904849">
        <w:rPr>
          <w:rFonts w:cs="Arial"/>
          <w:sz w:val="22"/>
          <w:lang w:eastAsia="ko-KR"/>
        </w:rPr>
        <w:t>, participants in each group have a poor understanding of this process.</w:t>
      </w:r>
    </w:p>
    <w:p w14:paraId="66B51929" w14:textId="302A4FE2" w:rsidR="00582875" w:rsidRDefault="00204592" w:rsidP="00582875">
      <w:pPr>
        <w:rPr>
          <w:rFonts w:cs="Arial"/>
          <w:sz w:val="22"/>
          <w:lang w:eastAsia="ko-KR"/>
        </w:rPr>
      </w:pPr>
      <w:r w:rsidRPr="00904849">
        <w:rPr>
          <w:rFonts w:cs="Arial"/>
          <w:sz w:val="22"/>
          <w:lang w:eastAsia="ko-KR"/>
        </w:rPr>
        <w:t xml:space="preserve">The ITU standard is the best enabler to extend the 3GPP 5G technology to be applied as the infrastructure technology of the vertical industry. </w:t>
      </w:r>
      <w:r w:rsidR="00582875" w:rsidRPr="00904849">
        <w:rPr>
          <w:rFonts w:cs="Arial"/>
          <w:sz w:val="22"/>
          <w:lang w:eastAsia="ko-KR"/>
        </w:rPr>
        <w:t xml:space="preserve">Therefore, given the situation that 3GPP technology will be reflected in various industries in the future, PCG should clearly </w:t>
      </w:r>
      <w:r w:rsidRPr="00904849">
        <w:rPr>
          <w:rFonts w:cs="Arial"/>
          <w:sz w:val="22"/>
          <w:lang w:eastAsia="ko-KR"/>
        </w:rPr>
        <w:t xml:space="preserve">describe </w:t>
      </w:r>
      <w:r w:rsidR="00582875" w:rsidRPr="00904849">
        <w:rPr>
          <w:rFonts w:cs="Arial"/>
          <w:sz w:val="22"/>
          <w:lang w:eastAsia="ko-KR"/>
        </w:rPr>
        <w:t xml:space="preserve">the 3GPP </w:t>
      </w:r>
      <w:r w:rsidRPr="00904849">
        <w:rPr>
          <w:rFonts w:cs="Arial"/>
          <w:sz w:val="22"/>
          <w:lang w:eastAsia="ko-KR"/>
        </w:rPr>
        <w:t xml:space="preserve">specification reference </w:t>
      </w:r>
      <w:r w:rsidR="00582875" w:rsidRPr="00904849">
        <w:rPr>
          <w:rFonts w:cs="Arial"/>
          <w:sz w:val="22"/>
          <w:lang w:eastAsia="ko-KR"/>
        </w:rPr>
        <w:t>procedure for various recommendations coming from ITU.</w:t>
      </w:r>
    </w:p>
    <w:p w14:paraId="31EF2C0F" w14:textId="77777777" w:rsidR="00236B04" w:rsidRPr="00D73AD2" w:rsidRDefault="00236B04" w:rsidP="00582875">
      <w:pPr>
        <w:rPr>
          <w:rFonts w:cs="Arial"/>
          <w:sz w:val="22"/>
          <w:lang w:eastAsia="ko-KR"/>
        </w:rPr>
      </w:pPr>
    </w:p>
    <w:p w14:paraId="4C9330E1" w14:textId="77777777" w:rsidR="006D263A" w:rsidRDefault="006D263A" w:rsidP="006D263A">
      <w:pPr>
        <w:pStyle w:val="1"/>
      </w:pPr>
      <w:r>
        <w:t>3</w:t>
      </w:r>
      <w:r>
        <w:tab/>
        <w:t>Conclusion</w:t>
      </w:r>
    </w:p>
    <w:p w14:paraId="6AD2E70D" w14:textId="23C8142F" w:rsidR="00C6262B" w:rsidRDefault="00C6262B" w:rsidP="00236B04">
      <w:pPr>
        <w:tabs>
          <w:tab w:val="clear" w:pos="4678"/>
          <w:tab w:val="clear" w:pos="5954"/>
          <w:tab w:val="clear" w:pos="7088"/>
          <w:tab w:val="left" w:pos="5565"/>
        </w:tabs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F</w:t>
      </w:r>
      <w:r>
        <w:rPr>
          <w:sz w:val="22"/>
          <w:lang w:eastAsia="ko-KR"/>
        </w:rPr>
        <w:t xml:space="preserve">or the </w:t>
      </w:r>
      <w:r w:rsidR="00904849">
        <w:rPr>
          <w:sz w:val="22"/>
          <w:lang w:eastAsia="ko-KR"/>
        </w:rPr>
        <w:t>revision of R</w:t>
      </w:r>
      <w:r>
        <w:rPr>
          <w:rFonts w:hint="eastAsia"/>
          <w:sz w:val="22"/>
          <w:lang w:eastAsia="ko-KR"/>
        </w:rPr>
        <w:t>ecommendation</w:t>
      </w:r>
      <w:r w:rsidR="00236B04">
        <w:rPr>
          <w:sz w:val="22"/>
          <w:lang w:eastAsia="ko-KR"/>
        </w:rPr>
        <w:t xml:space="preserve"> </w:t>
      </w:r>
      <w:r w:rsidR="00904849">
        <w:rPr>
          <w:rFonts w:hint="eastAsia"/>
          <w:sz w:val="22"/>
          <w:lang w:eastAsia="ko-KR"/>
        </w:rPr>
        <w:t>ITU-</w:t>
      </w:r>
      <w:r w:rsidR="00904849">
        <w:rPr>
          <w:sz w:val="22"/>
          <w:lang w:eastAsia="ko-KR"/>
        </w:rPr>
        <w:t xml:space="preserve">R </w:t>
      </w:r>
      <w:r w:rsidR="00236B04">
        <w:rPr>
          <w:sz w:val="22"/>
          <w:lang w:eastAsia="ko-KR"/>
        </w:rPr>
        <w:t>M.2084</w:t>
      </w:r>
      <w:r>
        <w:rPr>
          <w:rFonts w:hint="eastAsia"/>
          <w:sz w:val="22"/>
          <w:lang w:eastAsia="ko-KR"/>
        </w:rPr>
        <w:t xml:space="preserve">, </w:t>
      </w:r>
      <w:r w:rsidR="00236B04">
        <w:rPr>
          <w:sz w:val="22"/>
          <w:lang w:eastAsia="ko-KR"/>
        </w:rPr>
        <w:t xml:space="preserve">TTA is planning to revise the 3GPP related contents of </w:t>
      </w:r>
      <w:r w:rsidR="00365766">
        <w:rPr>
          <w:sz w:val="22"/>
          <w:lang w:eastAsia="ko-KR"/>
        </w:rPr>
        <w:t xml:space="preserve">the </w:t>
      </w:r>
      <w:r w:rsidR="00236B04">
        <w:rPr>
          <w:sz w:val="22"/>
          <w:lang w:eastAsia="ko-KR"/>
        </w:rPr>
        <w:t>Annex</w:t>
      </w:r>
      <w:r w:rsidR="004C2B04">
        <w:rPr>
          <w:sz w:val="22"/>
          <w:lang w:eastAsia="ko-KR"/>
        </w:rPr>
        <w:t>es</w:t>
      </w:r>
      <w:r w:rsidR="00236B04">
        <w:rPr>
          <w:sz w:val="22"/>
          <w:lang w:eastAsia="ko-KR"/>
        </w:rPr>
        <w:t xml:space="preserve"> in </w:t>
      </w:r>
      <w:r w:rsidR="00365766">
        <w:rPr>
          <w:sz w:val="22"/>
          <w:lang w:eastAsia="ko-KR"/>
        </w:rPr>
        <w:t xml:space="preserve">the </w:t>
      </w:r>
      <w:r w:rsidR="00236B04">
        <w:rPr>
          <w:sz w:val="22"/>
          <w:lang w:eastAsia="ko-KR"/>
        </w:rPr>
        <w:t xml:space="preserve">current draft version of M.2084. </w:t>
      </w:r>
      <w:r w:rsidR="00365766">
        <w:rPr>
          <w:sz w:val="22"/>
          <w:lang w:eastAsia="ko-KR"/>
        </w:rPr>
        <w:t>C</w:t>
      </w:r>
      <w:r w:rsidR="00236B04">
        <w:rPr>
          <w:sz w:val="22"/>
          <w:lang w:eastAsia="ko-KR"/>
        </w:rPr>
        <w:t>omments from OPs are invited and joint contributions</w:t>
      </w:r>
      <w:r w:rsidR="003463EA">
        <w:rPr>
          <w:sz w:val="22"/>
          <w:lang w:eastAsia="ko-KR"/>
        </w:rPr>
        <w:t xml:space="preserve"> with other O</w:t>
      </w:r>
      <w:r w:rsidR="003463EA">
        <w:rPr>
          <w:rFonts w:hint="eastAsia"/>
          <w:sz w:val="22"/>
          <w:lang w:eastAsia="ko-KR"/>
        </w:rPr>
        <w:t>Ps</w:t>
      </w:r>
      <w:r w:rsidR="00236B04">
        <w:rPr>
          <w:sz w:val="22"/>
          <w:lang w:eastAsia="ko-KR"/>
        </w:rPr>
        <w:t xml:space="preserve"> are welcome. </w:t>
      </w:r>
    </w:p>
    <w:p w14:paraId="45C712A9" w14:textId="292BE28D" w:rsidR="000B1B6A" w:rsidRDefault="00236B04" w:rsidP="00E832E7">
      <w:pPr>
        <w:rPr>
          <w:sz w:val="22"/>
        </w:rPr>
      </w:pPr>
      <w:r>
        <w:rPr>
          <w:sz w:val="22"/>
        </w:rPr>
        <w:t>To ensure the legal</w:t>
      </w:r>
      <w:r w:rsidR="00422388">
        <w:rPr>
          <w:sz w:val="22"/>
        </w:rPr>
        <w:t xml:space="preserve"> standing of 3</w:t>
      </w:r>
      <w:r w:rsidR="00422388">
        <w:rPr>
          <w:sz w:val="22"/>
          <w:lang w:eastAsia="ko-KR"/>
        </w:rPr>
        <w:t>GPP specifications</w:t>
      </w:r>
      <w:r>
        <w:rPr>
          <w:sz w:val="22"/>
        </w:rPr>
        <w:t xml:space="preserve">, the </w:t>
      </w:r>
      <w:r w:rsidR="000B1B6A" w:rsidRPr="000B1B6A">
        <w:rPr>
          <w:sz w:val="22"/>
        </w:rPr>
        <w:t>standard number</w:t>
      </w:r>
      <w:r w:rsidR="000B1B6A">
        <w:rPr>
          <w:sz w:val="22"/>
        </w:rPr>
        <w:t xml:space="preserve"> </w:t>
      </w:r>
      <w:r>
        <w:rPr>
          <w:sz w:val="22"/>
        </w:rPr>
        <w:t>transposed</w:t>
      </w:r>
      <w:r w:rsidR="000B1B6A">
        <w:rPr>
          <w:sz w:val="22"/>
        </w:rPr>
        <w:t xml:space="preserve"> </w:t>
      </w:r>
      <w:r>
        <w:rPr>
          <w:sz w:val="22"/>
        </w:rPr>
        <w:t xml:space="preserve">by </w:t>
      </w:r>
      <w:r w:rsidR="000B1B6A">
        <w:rPr>
          <w:sz w:val="22"/>
        </w:rPr>
        <w:t>each OP</w:t>
      </w:r>
      <w:r w:rsidR="000B1B6A" w:rsidRPr="000B1B6A">
        <w:rPr>
          <w:sz w:val="22"/>
        </w:rPr>
        <w:t xml:space="preserve"> </w:t>
      </w:r>
      <w:r w:rsidR="00422388">
        <w:rPr>
          <w:sz w:val="22"/>
        </w:rPr>
        <w:t>should be</w:t>
      </w:r>
      <w:r w:rsidR="000B1B6A" w:rsidRPr="000B1B6A">
        <w:rPr>
          <w:sz w:val="22"/>
        </w:rPr>
        <w:t xml:space="preserve"> </w:t>
      </w:r>
      <w:r w:rsidR="000B1B6A">
        <w:rPr>
          <w:sz w:val="22"/>
        </w:rPr>
        <w:t>referenced</w:t>
      </w:r>
      <w:r w:rsidR="000B1B6A" w:rsidRPr="000B1B6A">
        <w:rPr>
          <w:sz w:val="22"/>
        </w:rPr>
        <w:t xml:space="preserve"> when the 3GPP specification is included in the ITU Recommendation.</w:t>
      </w:r>
    </w:p>
    <w:p w14:paraId="0123BEF5" w14:textId="7F43451C" w:rsidR="000B1B6A" w:rsidRDefault="00422388" w:rsidP="00AB3BE3">
      <w:pPr>
        <w:rPr>
          <w:sz w:val="22"/>
        </w:rPr>
      </w:pPr>
      <w:r>
        <w:rPr>
          <w:sz w:val="22"/>
        </w:rPr>
        <w:t xml:space="preserve">Furthermore, </w:t>
      </w:r>
      <w:r w:rsidR="00AB3BE3" w:rsidRPr="00AB3BE3">
        <w:rPr>
          <w:sz w:val="22"/>
        </w:rPr>
        <w:t xml:space="preserve">TSG </w:t>
      </w:r>
      <w:r w:rsidR="00C6262B">
        <w:rPr>
          <w:sz w:val="22"/>
        </w:rPr>
        <w:t>would</w:t>
      </w:r>
      <w:r w:rsidR="00AB3BE3">
        <w:rPr>
          <w:sz w:val="22"/>
        </w:rPr>
        <w:t xml:space="preserve"> </w:t>
      </w:r>
      <w:r w:rsidR="00AB3BE3" w:rsidRPr="00AB3BE3">
        <w:rPr>
          <w:sz w:val="22"/>
        </w:rPr>
        <w:t xml:space="preserve">provide information on the official </w:t>
      </w:r>
      <w:r w:rsidR="00AB3BE3">
        <w:rPr>
          <w:sz w:val="22"/>
        </w:rPr>
        <w:t>publication</w:t>
      </w:r>
      <w:r w:rsidR="00AB3BE3" w:rsidRPr="00AB3BE3">
        <w:rPr>
          <w:sz w:val="22"/>
        </w:rPr>
        <w:t xml:space="preserve"> of the 3GPP </w:t>
      </w:r>
      <w:r w:rsidR="00AB3BE3">
        <w:rPr>
          <w:sz w:val="22"/>
        </w:rPr>
        <w:t>specifications</w:t>
      </w:r>
      <w:r w:rsidR="00AB3BE3" w:rsidRPr="00AB3BE3">
        <w:rPr>
          <w:sz w:val="22"/>
        </w:rPr>
        <w:t xml:space="preserve"> when sending the LS to ITU so</w:t>
      </w:r>
      <w:r w:rsidR="00AB3BE3">
        <w:rPr>
          <w:sz w:val="22"/>
        </w:rPr>
        <w:t xml:space="preserve"> that 3GPP technologies are</w:t>
      </w:r>
      <w:r w:rsidR="00AB3BE3" w:rsidRPr="00AB3BE3">
        <w:rPr>
          <w:sz w:val="22"/>
        </w:rPr>
        <w:t xml:space="preserve"> included in the ITU Recommendation.</w:t>
      </w:r>
      <w:r>
        <w:rPr>
          <w:sz w:val="22"/>
        </w:rPr>
        <w:t xml:space="preserve"> The best practice is to add </w:t>
      </w:r>
      <w:r w:rsidR="00365766">
        <w:rPr>
          <w:sz w:val="22"/>
        </w:rPr>
        <w:t>a</w:t>
      </w:r>
      <w:r>
        <w:rPr>
          <w:sz w:val="22"/>
        </w:rPr>
        <w:t xml:space="preserve"> footnote that the 3GPP specification will be transposed by OPs and the transposed standard number is the official publication number of 3GPP technology.</w:t>
      </w:r>
    </w:p>
    <w:p w14:paraId="734AD9E6" w14:textId="0183A73A" w:rsidR="00422388" w:rsidRDefault="00422388" w:rsidP="00AB3BE3">
      <w:pPr>
        <w:rPr>
          <w:sz w:val="22"/>
        </w:rPr>
      </w:pPr>
    </w:p>
    <w:p w14:paraId="6728C70B" w14:textId="31465D47" w:rsidR="00422388" w:rsidRDefault="00422388" w:rsidP="00AB3BE3">
      <w:pPr>
        <w:rPr>
          <w:sz w:val="22"/>
        </w:rPr>
      </w:pPr>
    </w:p>
    <w:p w14:paraId="73752BCE" w14:textId="77777777" w:rsidR="00422388" w:rsidRDefault="00422388" w:rsidP="00AB3BE3">
      <w:pPr>
        <w:rPr>
          <w:sz w:val="22"/>
        </w:rPr>
      </w:pPr>
    </w:p>
    <w:p w14:paraId="2CB654DF" w14:textId="2FEEA9C6" w:rsidR="00D02447" w:rsidRPr="00422388" w:rsidRDefault="00D02447" w:rsidP="00422388">
      <w:pPr>
        <w:pStyle w:val="1"/>
        <w:rPr>
          <w:b w:val="0"/>
          <w:lang w:eastAsia="ko-KR"/>
        </w:rPr>
      </w:pPr>
      <w:r w:rsidRPr="00422388">
        <w:rPr>
          <w:rFonts w:hint="eastAsia"/>
        </w:rPr>
        <w:t>Attachment</w:t>
      </w:r>
      <w:r w:rsidRPr="00422388">
        <w:rPr>
          <w:rFonts w:hint="eastAsia"/>
          <w:b w:val="0"/>
        </w:rPr>
        <w:t xml:space="preserve">: </w:t>
      </w:r>
      <w:r w:rsidR="00904849" w:rsidRPr="00D72D4B">
        <w:rPr>
          <w:b w:val="0"/>
          <w:sz w:val="22"/>
          <w:lang w:eastAsia="ko-KR"/>
        </w:rPr>
        <w:t>PRELIMINARY DRAFT REVISION OF RECOMMENDATION ITU-R M.2084-0</w:t>
      </w:r>
    </w:p>
    <w:bookmarkStart w:id="1" w:name="_MON_1614005584"/>
    <w:bookmarkEnd w:id="1"/>
    <w:p w14:paraId="32F7AA08" w14:textId="24FDFB37" w:rsidR="00D02447" w:rsidRPr="001728EF" w:rsidRDefault="00DC2D09" w:rsidP="00AB3BE3">
      <w:pPr>
        <w:rPr>
          <w:sz w:val="22"/>
          <w:lang w:eastAsia="ko-KR"/>
        </w:rPr>
      </w:pPr>
      <w:r>
        <w:rPr>
          <w:sz w:val="22"/>
          <w:lang w:eastAsia="ko-KR"/>
        </w:rPr>
        <w:object w:dxaOrig="1539" w:dyaOrig="1052" w14:anchorId="3E9B20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2.6pt" o:ole="">
            <v:imagedata r:id="rId8" o:title=""/>
          </v:shape>
          <o:OLEObject Type="Embed" ProgID="Word.Document.12" ShapeID="_x0000_i1025" DrawAspect="Icon" ObjectID="_1614787766" r:id="rId9">
            <o:FieldCodes>\s</o:FieldCodes>
          </o:OLEObject>
        </w:object>
      </w:r>
    </w:p>
    <w:sectPr w:rsidR="00D02447" w:rsidRPr="001728EF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59C79" w14:textId="77777777" w:rsidR="00F538AB" w:rsidRDefault="00F538AB">
      <w:r>
        <w:separator/>
      </w:r>
    </w:p>
  </w:endnote>
  <w:endnote w:type="continuationSeparator" w:id="0">
    <w:p w14:paraId="68F643BE" w14:textId="77777777" w:rsidR="00F538AB" w:rsidRDefault="00F5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C4167" w14:textId="77777777" w:rsidR="00F538AB" w:rsidRDefault="00F538AB">
      <w:r>
        <w:separator/>
      </w:r>
    </w:p>
  </w:footnote>
  <w:footnote w:type="continuationSeparator" w:id="0">
    <w:p w14:paraId="47CC3845" w14:textId="77777777" w:rsidR="00F538AB" w:rsidRDefault="00F538AB">
      <w:r>
        <w:continuationSeparator/>
      </w:r>
    </w:p>
  </w:footnote>
  <w:footnote w:id="1">
    <w:p w14:paraId="1F351CC2" w14:textId="54C64579" w:rsidR="002C793A" w:rsidRPr="002C793A" w:rsidRDefault="002C793A" w:rsidP="002C793A">
      <w:pPr>
        <w:rPr>
          <w:rFonts w:cs="Arial"/>
          <w:lang w:eastAsia="ko-KR"/>
        </w:rPr>
      </w:pPr>
      <w:r w:rsidRPr="002C793A">
        <w:rPr>
          <w:rStyle w:val="a8"/>
        </w:rPr>
        <w:footnoteRef/>
      </w:r>
      <w:r w:rsidRPr="002C793A">
        <w:t xml:space="preserve"> </w:t>
      </w:r>
      <w:r w:rsidRPr="002C793A">
        <w:rPr>
          <w:rFonts w:cs="Arial"/>
          <w:lang w:eastAsia="ko-KR"/>
        </w:rPr>
        <w:t>Refer to the “Section J: EXTERNAL RELATIONS” of 3GPP Working Procedure</w:t>
      </w:r>
      <w:r w:rsidR="00AF31A5">
        <w:rPr>
          <w:rFonts w:cs="Arial"/>
          <w:lang w:eastAsia="ko-KR"/>
        </w:rPr>
        <w:t>s</w:t>
      </w:r>
      <w:r w:rsidRPr="002C793A">
        <w:rPr>
          <w:rFonts w:cs="Arial"/>
          <w:lang w:eastAsia="ko-KR"/>
        </w:rPr>
        <w:t xml:space="preserve"> Document.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1B5479C0" w14:textId="77777777">
      <w:trPr>
        <w:cantSplit/>
        <w:trHeight w:hRule="exact" w:val="1701"/>
        <w:jc w:val="center"/>
      </w:trPr>
      <w:tc>
        <w:tcPr>
          <w:tcW w:w="4820" w:type="dxa"/>
        </w:tcPr>
        <w:p w14:paraId="79F234B8" w14:textId="77777777" w:rsidR="001A0AD3" w:rsidRDefault="001A0AD3">
          <w:pPr>
            <w:pStyle w:val="a7"/>
            <w:widowControl/>
            <w:spacing w:after="0"/>
          </w:pPr>
        </w:p>
      </w:tc>
      <w:tc>
        <w:tcPr>
          <w:tcW w:w="5385" w:type="dxa"/>
        </w:tcPr>
        <w:p w14:paraId="5BDD72A0" w14:textId="211C4853" w:rsidR="001A0AD3" w:rsidRDefault="001A0AD3">
          <w:pPr>
            <w:pStyle w:val="a7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3A15B6">
            <w:rPr>
              <w:b/>
              <w:i/>
              <w:sz w:val="32"/>
            </w:rPr>
            <w:t>42(19)</w:t>
          </w:r>
          <w:r w:rsidR="003A15B6">
            <w:rPr>
              <w:b/>
              <w:i/>
              <w:sz w:val="32"/>
              <w:lang w:eastAsia="ko-KR"/>
            </w:rPr>
            <w:t>22</w:t>
          </w:r>
        </w:p>
        <w:p w14:paraId="598340A9" w14:textId="2878F214" w:rsidR="001A0AD3" w:rsidRDefault="001A0AD3">
          <w:pPr>
            <w:pStyle w:val="a7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3A15B6">
            <w:rPr>
              <w:noProof/>
            </w:rPr>
            <w:t>2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6107C7">
            <w:rPr>
              <w:noProof/>
            </w:rPr>
            <w:fldChar w:fldCharType="begin"/>
          </w:r>
          <w:r w:rsidR="006107C7">
            <w:rPr>
              <w:noProof/>
            </w:rPr>
            <w:instrText xml:space="preserve">numpages  \* Mergeformat </w:instrText>
          </w:r>
          <w:r w:rsidR="006107C7">
            <w:rPr>
              <w:noProof/>
            </w:rPr>
            <w:fldChar w:fldCharType="separate"/>
          </w:r>
          <w:r w:rsidR="003A15B6">
            <w:rPr>
              <w:noProof/>
            </w:rPr>
            <w:t>2</w:t>
          </w:r>
          <w:r w:rsidR="006107C7">
            <w:rPr>
              <w:noProof/>
            </w:rPr>
            <w:fldChar w:fldCharType="end"/>
          </w:r>
        </w:p>
      </w:tc>
    </w:tr>
  </w:tbl>
  <w:p w14:paraId="12CF72E0" w14:textId="77777777" w:rsidR="001A0AD3" w:rsidRDefault="001A0AD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1A0AD3" w14:paraId="08131C8D" w14:textId="77777777">
      <w:trPr>
        <w:cantSplit/>
        <w:trHeight w:hRule="exact" w:val="1701"/>
        <w:jc w:val="center"/>
      </w:trPr>
      <w:tc>
        <w:tcPr>
          <w:tcW w:w="4820" w:type="dxa"/>
        </w:tcPr>
        <w:p w14:paraId="53668FA2" w14:textId="77777777" w:rsidR="001A0AD3" w:rsidRDefault="001A0AD3">
          <w:pPr>
            <w:pStyle w:val="a7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5D2FAE">
            <w:rPr>
              <w:b/>
              <w:i/>
              <w:sz w:val="32"/>
            </w:rPr>
            <w:t>2</w:t>
          </w:r>
          <w:r>
            <w:rPr>
              <w:b/>
              <w:i/>
              <w:sz w:val="32"/>
            </w:rPr>
            <w:t xml:space="preserve"> Meeting</w:t>
          </w:r>
        </w:p>
        <w:p w14:paraId="20A11F4F" w14:textId="77777777" w:rsidR="001A0AD3" w:rsidRPr="0005266C" w:rsidRDefault="005D2FAE">
          <w:pPr>
            <w:pStyle w:val="a7"/>
            <w:widowControl/>
            <w:spacing w:after="0"/>
            <w:rPr>
              <w:b/>
              <w:i/>
              <w:sz w:val="32"/>
              <w:lang w:val="en-US"/>
            </w:rPr>
          </w:pPr>
          <w:proofErr w:type="spellStart"/>
          <w:r>
            <w:rPr>
              <w:rFonts w:hint="eastAsia"/>
              <w:b/>
              <w:i/>
              <w:sz w:val="32"/>
              <w:szCs w:val="32"/>
              <w:lang w:val="en-US" w:eastAsia="ko-KR"/>
            </w:rPr>
            <w:t>Versoix</w:t>
          </w:r>
          <w:proofErr w:type="spellEnd"/>
          <w:r w:rsidR="00C80095">
            <w:rPr>
              <w:b/>
              <w:i/>
              <w:sz w:val="32"/>
              <w:szCs w:val="32"/>
              <w:lang w:val="en-US"/>
            </w:rPr>
            <w:t xml:space="preserve">, </w:t>
          </w:r>
          <w:r>
            <w:rPr>
              <w:b/>
              <w:i/>
              <w:sz w:val="32"/>
              <w:szCs w:val="32"/>
              <w:lang w:val="en-US"/>
            </w:rPr>
            <w:t>Switzerland</w:t>
          </w:r>
        </w:p>
        <w:p w14:paraId="603ACAED" w14:textId="77777777" w:rsidR="001A0AD3" w:rsidRDefault="005D2FAE">
          <w:pPr>
            <w:pStyle w:val="a7"/>
            <w:widowControl/>
            <w:spacing w:after="0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28</w:t>
          </w:r>
          <w:r w:rsidR="001A0AD3">
            <w:rPr>
              <w:b/>
              <w:i/>
              <w:sz w:val="32"/>
            </w:rPr>
            <w:t xml:space="preserve"> </w:t>
          </w:r>
          <w:r>
            <w:rPr>
              <w:b/>
              <w:i/>
              <w:sz w:val="32"/>
            </w:rPr>
            <w:t>March</w:t>
          </w:r>
          <w:r w:rsidR="00A75AFA">
            <w:rPr>
              <w:b/>
              <w:i/>
              <w:sz w:val="32"/>
            </w:rPr>
            <w:t xml:space="preserve"> 201</w:t>
          </w:r>
          <w:r>
            <w:rPr>
              <w:b/>
              <w:i/>
              <w:sz w:val="32"/>
            </w:rPr>
            <w:t>9</w:t>
          </w:r>
        </w:p>
        <w:p w14:paraId="4A87CCE6" w14:textId="77777777" w:rsidR="001A0AD3" w:rsidRDefault="001A0AD3">
          <w:pPr>
            <w:pStyle w:val="a7"/>
            <w:widowControl/>
            <w:spacing w:after="0"/>
          </w:pPr>
        </w:p>
      </w:tc>
      <w:tc>
        <w:tcPr>
          <w:tcW w:w="5385" w:type="dxa"/>
        </w:tcPr>
        <w:p w14:paraId="56CC757C" w14:textId="7755E59F" w:rsidR="001A0AD3" w:rsidRDefault="001A0AD3">
          <w:pPr>
            <w:pStyle w:val="a7"/>
            <w:widowControl/>
            <w:spacing w:after="0"/>
            <w:jc w:val="right"/>
            <w:rPr>
              <w:b/>
              <w:i/>
              <w:sz w:val="32"/>
              <w:lang w:eastAsia="ko-KR"/>
            </w:rPr>
          </w:pPr>
          <w:r>
            <w:rPr>
              <w:b/>
              <w:i/>
              <w:sz w:val="32"/>
            </w:rPr>
            <w:t>3GPP/PCG#</w:t>
          </w:r>
          <w:r w:rsidR="00C80095">
            <w:rPr>
              <w:b/>
              <w:i/>
              <w:sz w:val="32"/>
            </w:rPr>
            <w:t>4</w:t>
          </w:r>
          <w:r w:rsidR="005D2FAE">
            <w:rPr>
              <w:b/>
              <w:i/>
              <w:sz w:val="32"/>
            </w:rPr>
            <w:t>2</w:t>
          </w:r>
          <w:r>
            <w:rPr>
              <w:b/>
              <w:i/>
              <w:sz w:val="32"/>
            </w:rPr>
            <w:t>(</w:t>
          </w:r>
          <w:r w:rsidR="00A75AFA">
            <w:rPr>
              <w:b/>
              <w:i/>
              <w:sz w:val="32"/>
            </w:rPr>
            <w:t>1</w:t>
          </w:r>
          <w:r w:rsidR="005D2FAE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)</w:t>
          </w:r>
          <w:r w:rsidR="00885482">
            <w:rPr>
              <w:b/>
              <w:i/>
              <w:sz w:val="32"/>
              <w:lang w:eastAsia="ko-KR"/>
            </w:rPr>
            <w:t>22</w:t>
          </w:r>
        </w:p>
        <w:p w14:paraId="7CC3FF65" w14:textId="77777777" w:rsidR="001A0AD3" w:rsidRDefault="005D2FAE">
          <w:pPr>
            <w:pStyle w:val="a7"/>
            <w:widowControl/>
            <w:spacing w:after="0"/>
            <w:jc w:val="right"/>
          </w:pPr>
          <w:r>
            <w:t>28 March 2019</w:t>
          </w:r>
        </w:p>
        <w:p w14:paraId="0629AE5F" w14:textId="05A8CA83" w:rsidR="001A0AD3" w:rsidRDefault="001A0AD3">
          <w:pPr>
            <w:pStyle w:val="a7"/>
            <w:widowControl/>
            <w:spacing w:after="0"/>
            <w:jc w:val="right"/>
          </w:pPr>
          <w:r>
            <w:t xml:space="preserve">page </w:t>
          </w:r>
          <w:r w:rsidR="0070402F">
            <w:fldChar w:fldCharType="begin"/>
          </w:r>
          <w:r w:rsidR="0070402F">
            <w:instrText xml:space="preserve">page </w:instrText>
          </w:r>
          <w:r w:rsidR="0070402F">
            <w:fldChar w:fldCharType="separate"/>
          </w:r>
          <w:r w:rsidR="003A15B6">
            <w:rPr>
              <w:noProof/>
            </w:rPr>
            <w:t>1</w:t>
          </w:r>
          <w:r w:rsidR="0070402F">
            <w:rPr>
              <w:noProof/>
            </w:rPr>
            <w:fldChar w:fldCharType="end"/>
          </w:r>
          <w:r>
            <w:t xml:space="preserve"> of </w:t>
          </w:r>
          <w:r w:rsidR="006107C7">
            <w:rPr>
              <w:noProof/>
            </w:rPr>
            <w:fldChar w:fldCharType="begin"/>
          </w:r>
          <w:r w:rsidR="006107C7">
            <w:rPr>
              <w:noProof/>
            </w:rPr>
            <w:instrText xml:space="preserve">numpages  \* Mergeformat </w:instrText>
          </w:r>
          <w:r w:rsidR="006107C7">
            <w:rPr>
              <w:noProof/>
            </w:rPr>
            <w:fldChar w:fldCharType="separate"/>
          </w:r>
          <w:r w:rsidR="003A15B6">
            <w:rPr>
              <w:noProof/>
            </w:rPr>
            <w:t>2</w:t>
          </w:r>
          <w:r w:rsidR="006107C7">
            <w:rPr>
              <w:noProof/>
            </w:rPr>
            <w:fldChar w:fldCharType="end"/>
          </w:r>
        </w:p>
      </w:tc>
    </w:tr>
  </w:tbl>
  <w:p w14:paraId="603AFCE0" w14:textId="77777777" w:rsidR="001A0AD3" w:rsidRDefault="001A0AD3">
    <w:pPr>
      <w:pStyle w:val="a7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F6FA7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EE054FB"/>
    <w:multiLevelType w:val="multilevel"/>
    <w:tmpl w:val="B130FC0E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7D5245"/>
    <w:multiLevelType w:val="multilevel"/>
    <w:tmpl w:val="BAA60DDE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3680F3B"/>
    <w:multiLevelType w:val="multilevel"/>
    <w:tmpl w:val="0610E4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6C"/>
    <w:rsid w:val="00015340"/>
    <w:rsid w:val="00023391"/>
    <w:rsid w:val="0002617D"/>
    <w:rsid w:val="00043975"/>
    <w:rsid w:val="000448D4"/>
    <w:rsid w:val="0005266C"/>
    <w:rsid w:val="0005670E"/>
    <w:rsid w:val="000820D3"/>
    <w:rsid w:val="000834C2"/>
    <w:rsid w:val="0009395B"/>
    <w:rsid w:val="000A2D6D"/>
    <w:rsid w:val="000B1B6A"/>
    <w:rsid w:val="000B2420"/>
    <w:rsid w:val="000B307A"/>
    <w:rsid w:val="000B423D"/>
    <w:rsid w:val="000B77C3"/>
    <w:rsid w:val="000C2248"/>
    <w:rsid w:val="000C2EC0"/>
    <w:rsid w:val="000C3323"/>
    <w:rsid w:val="000D1D4B"/>
    <w:rsid w:val="000D362A"/>
    <w:rsid w:val="000D46C8"/>
    <w:rsid w:val="000E54B1"/>
    <w:rsid w:val="000E721B"/>
    <w:rsid w:val="000F6C66"/>
    <w:rsid w:val="00104C6D"/>
    <w:rsid w:val="0010793A"/>
    <w:rsid w:val="001133AB"/>
    <w:rsid w:val="00113617"/>
    <w:rsid w:val="00117771"/>
    <w:rsid w:val="00134847"/>
    <w:rsid w:val="00141A80"/>
    <w:rsid w:val="00155508"/>
    <w:rsid w:val="00156F94"/>
    <w:rsid w:val="00162B06"/>
    <w:rsid w:val="00170A2C"/>
    <w:rsid w:val="001728EF"/>
    <w:rsid w:val="00172AC4"/>
    <w:rsid w:val="001779BC"/>
    <w:rsid w:val="001805B9"/>
    <w:rsid w:val="00184046"/>
    <w:rsid w:val="00185A72"/>
    <w:rsid w:val="001A0AD3"/>
    <w:rsid w:val="001A22D7"/>
    <w:rsid w:val="001A3FFA"/>
    <w:rsid w:val="001A6D8C"/>
    <w:rsid w:val="001B5283"/>
    <w:rsid w:val="001C1B67"/>
    <w:rsid w:val="001C66A6"/>
    <w:rsid w:val="001D157E"/>
    <w:rsid w:val="001D42CC"/>
    <w:rsid w:val="001D5B28"/>
    <w:rsid w:val="001E0B66"/>
    <w:rsid w:val="001F549D"/>
    <w:rsid w:val="001F6359"/>
    <w:rsid w:val="001F76E8"/>
    <w:rsid w:val="0020086F"/>
    <w:rsid w:val="00204592"/>
    <w:rsid w:val="00205C53"/>
    <w:rsid w:val="00213CB2"/>
    <w:rsid w:val="00214C9E"/>
    <w:rsid w:val="00216F8A"/>
    <w:rsid w:val="00226608"/>
    <w:rsid w:val="00231F3D"/>
    <w:rsid w:val="00236B04"/>
    <w:rsid w:val="002373E6"/>
    <w:rsid w:val="00240ECC"/>
    <w:rsid w:val="00241F36"/>
    <w:rsid w:val="00242608"/>
    <w:rsid w:val="002442FA"/>
    <w:rsid w:val="00244E1C"/>
    <w:rsid w:val="00252D50"/>
    <w:rsid w:val="002567F9"/>
    <w:rsid w:val="002600D6"/>
    <w:rsid w:val="0026547E"/>
    <w:rsid w:val="002803DE"/>
    <w:rsid w:val="002912E1"/>
    <w:rsid w:val="0029624D"/>
    <w:rsid w:val="002A299F"/>
    <w:rsid w:val="002A2B62"/>
    <w:rsid w:val="002B5118"/>
    <w:rsid w:val="002C793A"/>
    <w:rsid w:val="002D171D"/>
    <w:rsid w:val="002F102F"/>
    <w:rsid w:val="00317B4C"/>
    <w:rsid w:val="0032621C"/>
    <w:rsid w:val="00326551"/>
    <w:rsid w:val="00331B65"/>
    <w:rsid w:val="00332286"/>
    <w:rsid w:val="0033798A"/>
    <w:rsid w:val="00341123"/>
    <w:rsid w:val="00342DDE"/>
    <w:rsid w:val="003463EA"/>
    <w:rsid w:val="003533FA"/>
    <w:rsid w:val="00361802"/>
    <w:rsid w:val="00365766"/>
    <w:rsid w:val="00365994"/>
    <w:rsid w:val="00374A5C"/>
    <w:rsid w:val="00374BAC"/>
    <w:rsid w:val="00375AC2"/>
    <w:rsid w:val="00387438"/>
    <w:rsid w:val="003912D8"/>
    <w:rsid w:val="0039566E"/>
    <w:rsid w:val="003A15B6"/>
    <w:rsid w:val="003A73BA"/>
    <w:rsid w:val="003B23FA"/>
    <w:rsid w:val="003C38CC"/>
    <w:rsid w:val="003C729C"/>
    <w:rsid w:val="003C7883"/>
    <w:rsid w:val="003D6397"/>
    <w:rsid w:val="003F045F"/>
    <w:rsid w:val="003F46F7"/>
    <w:rsid w:val="004033F8"/>
    <w:rsid w:val="004100C9"/>
    <w:rsid w:val="004148BC"/>
    <w:rsid w:val="004165BC"/>
    <w:rsid w:val="00416ACB"/>
    <w:rsid w:val="00417740"/>
    <w:rsid w:val="00422388"/>
    <w:rsid w:val="00431B3C"/>
    <w:rsid w:val="004346DB"/>
    <w:rsid w:val="00441ACC"/>
    <w:rsid w:val="0045276F"/>
    <w:rsid w:val="0046174A"/>
    <w:rsid w:val="00466B11"/>
    <w:rsid w:val="004735BE"/>
    <w:rsid w:val="00482C56"/>
    <w:rsid w:val="00487643"/>
    <w:rsid w:val="00492F52"/>
    <w:rsid w:val="004A7858"/>
    <w:rsid w:val="004B0C17"/>
    <w:rsid w:val="004B2AC7"/>
    <w:rsid w:val="004B37BD"/>
    <w:rsid w:val="004C1C8C"/>
    <w:rsid w:val="004C2B04"/>
    <w:rsid w:val="004C4559"/>
    <w:rsid w:val="004C5834"/>
    <w:rsid w:val="004D3ACC"/>
    <w:rsid w:val="004D6422"/>
    <w:rsid w:val="004E4231"/>
    <w:rsid w:val="004F2951"/>
    <w:rsid w:val="004F3F8D"/>
    <w:rsid w:val="004F52E4"/>
    <w:rsid w:val="004F7F10"/>
    <w:rsid w:val="005037DF"/>
    <w:rsid w:val="0051779D"/>
    <w:rsid w:val="00525C78"/>
    <w:rsid w:val="005312EA"/>
    <w:rsid w:val="005358F1"/>
    <w:rsid w:val="00541810"/>
    <w:rsid w:val="00542487"/>
    <w:rsid w:val="005469BE"/>
    <w:rsid w:val="00557D46"/>
    <w:rsid w:val="00561D8C"/>
    <w:rsid w:val="00563801"/>
    <w:rsid w:val="0057321A"/>
    <w:rsid w:val="00573C76"/>
    <w:rsid w:val="005824B4"/>
    <w:rsid w:val="005826D1"/>
    <w:rsid w:val="00582875"/>
    <w:rsid w:val="00585912"/>
    <w:rsid w:val="00592861"/>
    <w:rsid w:val="005C26A2"/>
    <w:rsid w:val="005C311D"/>
    <w:rsid w:val="005D2B46"/>
    <w:rsid w:val="005D2FAE"/>
    <w:rsid w:val="005D6E48"/>
    <w:rsid w:val="005F153B"/>
    <w:rsid w:val="005F167B"/>
    <w:rsid w:val="006107C7"/>
    <w:rsid w:val="00611762"/>
    <w:rsid w:val="00625EBA"/>
    <w:rsid w:val="00626B04"/>
    <w:rsid w:val="00635B89"/>
    <w:rsid w:val="00646363"/>
    <w:rsid w:val="00655DAD"/>
    <w:rsid w:val="00660DF8"/>
    <w:rsid w:val="0066489C"/>
    <w:rsid w:val="006652A7"/>
    <w:rsid w:val="006669C0"/>
    <w:rsid w:val="00666DF1"/>
    <w:rsid w:val="006847DB"/>
    <w:rsid w:val="006A096F"/>
    <w:rsid w:val="006A533C"/>
    <w:rsid w:val="006C742B"/>
    <w:rsid w:val="006D154B"/>
    <w:rsid w:val="006D263A"/>
    <w:rsid w:val="006D4DD2"/>
    <w:rsid w:val="006D5ADC"/>
    <w:rsid w:val="006E36F2"/>
    <w:rsid w:val="006F3516"/>
    <w:rsid w:val="006F6E46"/>
    <w:rsid w:val="007012E8"/>
    <w:rsid w:val="0070402F"/>
    <w:rsid w:val="00707227"/>
    <w:rsid w:val="00721E8A"/>
    <w:rsid w:val="00723FAB"/>
    <w:rsid w:val="00727832"/>
    <w:rsid w:val="00731686"/>
    <w:rsid w:val="00750C75"/>
    <w:rsid w:val="007563B5"/>
    <w:rsid w:val="00770B7B"/>
    <w:rsid w:val="0078536A"/>
    <w:rsid w:val="0078677B"/>
    <w:rsid w:val="007972C9"/>
    <w:rsid w:val="007A7F13"/>
    <w:rsid w:val="007B08BA"/>
    <w:rsid w:val="007B2D5C"/>
    <w:rsid w:val="007C50E4"/>
    <w:rsid w:val="007D4D86"/>
    <w:rsid w:val="007E4446"/>
    <w:rsid w:val="007F1D0F"/>
    <w:rsid w:val="007F6D56"/>
    <w:rsid w:val="00803793"/>
    <w:rsid w:val="00805F11"/>
    <w:rsid w:val="00810B28"/>
    <w:rsid w:val="0083197B"/>
    <w:rsid w:val="00833FFA"/>
    <w:rsid w:val="00836C20"/>
    <w:rsid w:val="008425AF"/>
    <w:rsid w:val="00842E6D"/>
    <w:rsid w:val="00845961"/>
    <w:rsid w:val="00852403"/>
    <w:rsid w:val="00852DBF"/>
    <w:rsid w:val="00861AD0"/>
    <w:rsid w:val="008632A9"/>
    <w:rsid w:val="00870781"/>
    <w:rsid w:val="00875085"/>
    <w:rsid w:val="00875371"/>
    <w:rsid w:val="0087615A"/>
    <w:rsid w:val="008842BF"/>
    <w:rsid w:val="00885482"/>
    <w:rsid w:val="008873AC"/>
    <w:rsid w:val="008948BB"/>
    <w:rsid w:val="00894B78"/>
    <w:rsid w:val="008963DE"/>
    <w:rsid w:val="008A7414"/>
    <w:rsid w:val="008B1CC2"/>
    <w:rsid w:val="008B663E"/>
    <w:rsid w:val="008B6979"/>
    <w:rsid w:val="008C3ACA"/>
    <w:rsid w:val="008D0150"/>
    <w:rsid w:val="008D121E"/>
    <w:rsid w:val="008D1E6E"/>
    <w:rsid w:val="008D2E81"/>
    <w:rsid w:val="008D3101"/>
    <w:rsid w:val="008E02C9"/>
    <w:rsid w:val="00904849"/>
    <w:rsid w:val="00904A52"/>
    <w:rsid w:val="00914552"/>
    <w:rsid w:val="00920BCB"/>
    <w:rsid w:val="00921CF5"/>
    <w:rsid w:val="00930F71"/>
    <w:rsid w:val="0093524D"/>
    <w:rsid w:val="00935B0C"/>
    <w:rsid w:val="00943E9D"/>
    <w:rsid w:val="00951EF9"/>
    <w:rsid w:val="00962303"/>
    <w:rsid w:val="00972046"/>
    <w:rsid w:val="009729F9"/>
    <w:rsid w:val="009830D6"/>
    <w:rsid w:val="00991ED1"/>
    <w:rsid w:val="009A2274"/>
    <w:rsid w:val="009B0743"/>
    <w:rsid w:val="009B1543"/>
    <w:rsid w:val="009B2761"/>
    <w:rsid w:val="009B2991"/>
    <w:rsid w:val="009D0D99"/>
    <w:rsid w:val="009D24E1"/>
    <w:rsid w:val="009D78B7"/>
    <w:rsid w:val="009F2460"/>
    <w:rsid w:val="00A106BA"/>
    <w:rsid w:val="00A10D23"/>
    <w:rsid w:val="00A15DC3"/>
    <w:rsid w:val="00A316A9"/>
    <w:rsid w:val="00A32215"/>
    <w:rsid w:val="00A46235"/>
    <w:rsid w:val="00A556A8"/>
    <w:rsid w:val="00A6028C"/>
    <w:rsid w:val="00A63990"/>
    <w:rsid w:val="00A655C7"/>
    <w:rsid w:val="00A678BB"/>
    <w:rsid w:val="00A75AFA"/>
    <w:rsid w:val="00A931B5"/>
    <w:rsid w:val="00AB1137"/>
    <w:rsid w:val="00AB3BE3"/>
    <w:rsid w:val="00AB446F"/>
    <w:rsid w:val="00AC3EDC"/>
    <w:rsid w:val="00AD025F"/>
    <w:rsid w:val="00AD2F25"/>
    <w:rsid w:val="00AD3007"/>
    <w:rsid w:val="00AE1325"/>
    <w:rsid w:val="00AE7DED"/>
    <w:rsid w:val="00AF31A5"/>
    <w:rsid w:val="00AF3313"/>
    <w:rsid w:val="00AF5FEA"/>
    <w:rsid w:val="00B00BCB"/>
    <w:rsid w:val="00B0472E"/>
    <w:rsid w:val="00B14973"/>
    <w:rsid w:val="00B158CD"/>
    <w:rsid w:val="00B21122"/>
    <w:rsid w:val="00B277F3"/>
    <w:rsid w:val="00B30012"/>
    <w:rsid w:val="00B307B8"/>
    <w:rsid w:val="00B34288"/>
    <w:rsid w:val="00B3591A"/>
    <w:rsid w:val="00B37DCB"/>
    <w:rsid w:val="00B45019"/>
    <w:rsid w:val="00B62087"/>
    <w:rsid w:val="00B66F23"/>
    <w:rsid w:val="00B769F9"/>
    <w:rsid w:val="00B77FC9"/>
    <w:rsid w:val="00B837D5"/>
    <w:rsid w:val="00B8582D"/>
    <w:rsid w:val="00B869A8"/>
    <w:rsid w:val="00B9142F"/>
    <w:rsid w:val="00B91FA6"/>
    <w:rsid w:val="00BA087B"/>
    <w:rsid w:val="00BA1958"/>
    <w:rsid w:val="00BA22E8"/>
    <w:rsid w:val="00BB06E1"/>
    <w:rsid w:val="00BB740D"/>
    <w:rsid w:val="00BD2B5E"/>
    <w:rsid w:val="00BE46C4"/>
    <w:rsid w:val="00BE56FA"/>
    <w:rsid w:val="00C01282"/>
    <w:rsid w:val="00C03E6A"/>
    <w:rsid w:val="00C06EC5"/>
    <w:rsid w:val="00C14776"/>
    <w:rsid w:val="00C15622"/>
    <w:rsid w:val="00C159D8"/>
    <w:rsid w:val="00C16267"/>
    <w:rsid w:val="00C17AB4"/>
    <w:rsid w:val="00C32A97"/>
    <w:rsid w:val="00C37944"/>
    <w:rsid w:val="00C44976"/>
    <w:rsid w:val="00C55B23"/>
    <w:rsid w:val="00C57736"/>
    <w:rsid w:val="00C6262B"/>
    <w:rsid w:val="00C62CCF"/>
    <w:rsid w:val="00C66772"/>
    <w:rsid w:val="00C70BF3"/>
    <w:rsid w:val="00C77941"/>
    <w:rsid w:val="00C77F5C"/>
    <w:rsid w:val="00C80095"/>
    <w:rsid w:val="00C847B6"/>
    <w:rsid w:val="00C93F16"/>
    <w:rsid w:val="00C951DF"/>
    <w:rsid w:val="00C953E5"/>
    <w:rsid w:val="00CA4CFB"/>
    <w:rsid w:val="00CA5BD2"/>
    <w:rsid w:val="00CB4032"/>
    <w:rsid w:val="00CC3E1C"/>
    <w:rsid w:val="00CD2D3A"/>
    <w:rsid w:val="00CD3ECE"/>
    <w:rsid w:val="00CD7B3E"/>
    <w:rsid w:val="00CE4011"/>
    <w:rsid w:val="00CF09A5"/>
    <w:rsid w:val="00CF46F7"/>
    <w:rsid w:val="00D02447"/>
    <w:rsid w:val="00D07555"/>
    <w:rsid w:val="00D16C5B"/>
    <w:rsid w:val="00D24A94"/>
    <w:rsid w:val="00D26027"/>
    <w:rsid w:val="00D26E62"/>
    <w:rsid w:val="00D33A50"/>
    <w:rsid w:val="00D41156"/>
    <w:rsid w:val="00D515F8"/>
    <w:rsid w:val="00D56363"/>
    <w:rsid w:val="00D63DA3"/>
    <w:rsid w:val="00D67BBF"/>
    <w:rsid w:val="00D7310C"/>
    <w:rsid w:val="00D73AD2"/>
    <w:rsid w:val="00D76C2A"/>
    <w:rsid w:val="00D85DF2"/>
    <w:rsid w:val="00D8762F"/>
    <w:rsid w:val="00D90144"/>
    <w:rsid w:val="00D9327E"/>
    <w:rsid w:val="00D942D0"/>
    <w:rsid w:val="00D969D2"/>
    <w:rsid w:val="00D97BAC"/>
    <w:rsid w:val="00DA2DD9"/>
    <w:rsid w:val="00DA78E1"/>
    <w:rsid w:val="00DB174E"/>
    <w:rsid w:val="00DB63E5"/>
    <w:rsid w:val="00DC2D09"/>
    <w:rsid w:val="00DC49FB"/>
    <w:rsid w:val="00DD774A"/>
    <w:rsid w:val="00DE0BBA"/>
    <w:rsid w:val="00DE36A4"/>
    <w:rsid w:val="00DF45DD"/>
    <w:rsid w:val="00DF5F92"/>
    <w:rsid w:val="00DF676E"/>
    <w:rsid w:val="00E05B0E"/>
    <w:rsid w:val="00E0700C"/>
    <w:rsid w:val="00E11480"/>
    <w:rsid w:val="00E35EE3"/>
    <w:rsid w:val="00E4167B"/>
    <w:rsid w:val="00E43782"/>
    <w:rsid w:val="00E47C48"/>
    <w:rsid w:val="00E64493"/>
    <w:rsid w:val="00E7066D"/>
    <w:rsid w:val="00E824BF"/>
    <w:rsid w:val="00E832E7"/>
    <w:rsid w:val="00E93311"/>
    <w:rsid w:val="00EA2FFA"/>
    <w:rsid w:val="00EC2973"/>
    <w:rsid w:val="00EC541E"/>
    <w:rsid w:val="00ED302D"/>
    <w:rsid w:val="00ED627A"/>
    <w:rsid w:val="00ED7E63"/>
    <w:rsid w:val="00EE2C10"/>
    <w:rsid w:val="00EF10BF"/>
    <w:rsid w:val="00EF2740"/>
    <w:rsid w:val="00EF5C4A"/>
    <w:rsid w:val="00F07766"/>
    <w:rsid w:val="00F1657D"/>
    <w:rsid w:val="00F21C89"/>
    <w:rsid w:val="00F22A31"/>
    <w:rsid w:val="00F3463A"/>
    <w:rsid w:val="00F34D8D"/>
    <w:rsid w:val="00F3523B"/>
    <w:rsid w:val="00F4562A"/>
    <w:rsid w:val="00F538AB"/>
    <w:rsid w:val="00F61DE3"/>
    <w:rsid w:val="00F80D5A"/>
    <w:rsid w:val="00FA023F"/>
    <w:rsid w:val="00FA0AD1"/>
    <w:rsid w:val="00FA278A"/>
    <w:rsid w:val="00FA4E48"/>
    <w:rsid w:val="00FB0E1F"/>
    <w:rsid w:val="00FB7875"/>
    <w:rsid w:val="00FC4639"/>
    <w:rsid w:val="00FC5579"/>
    <w:rsid w:val="00FC5F5D"/>
    <w:rsid w:val="00FD09F0"/>
    <w:rsid w:val="00FD1DF3"/>
    <w:rsid w:val="00FD1F1F"/>
    <w:rsid w:val="00FD396C"/>
    <w:rsid w:val="00FE0323"/>
    <w:rsid w:val="00FE1C32"/>
    <w:rsid w:val="00FF4512"/>
    <w:rsid w:val="00FF7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2C2906"/>
  <w15:docId w15:val="{0DD7BAA0-308D-467C-8F91-A7565040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1">
    <w:name w:val="heading 1"/>
    <w:aliases w:val="h1,H1,app heading 1,l1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</w:style>
  <w:style w:type="paragraph" w:styleId="8">
    <w:name w:val="heading 8"/>
    <w:basedOn w:val="1"/>
    <w:next w:val="a"/>
    <w:qFormat/>
    <w:pPr>
      <w:tabs>
        <w:tab w:val="clear" w:pos="709"/>
        <w:tab w:val="left" w:pos="2977"/>
      </w:tabs>
      <w:outlineLvl w:val="7"/>
    </w:p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semiHidden/>
    <w:rPr>
      <w:sz w:val="16"/>
    </w:rPr>
  </w:style>
  <w:style w:type="paragraph" w:styleId="a4">
    <w:name w:val="annotation text"/>
    <w:basedOn w:val="a"/>
    <w:semiHidden/>
  </w:style>
  <w:style w:type="paragraph" w:styleId="80">
    <w:name w:val="toc 8"/>
    <w:basedOn w:val="10"/>
    <w:semiHidden/>
    <w:pPr>
      <w:tabs>
        <w:tab w:val="clear" w:pos="567"/>
        <w:tab w:val="left" w:pos="2268"/>
      </w:tabs>
      <w:ind w:left="2268" w:hanging="2268"/>
    </w:pPr>
  </w:style>
  <w:style w:type="paragraph" w:styleId="10">
    <w:name w:val="toc 1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50">
    <w:name w:val="toc 5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40">
    <w:name w:val="toc 4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30">
    <w:name w:val="toc 3"/>
    <w:basedOn w:val="a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20">
    <w:name w:val="toc 2"/>
    <w:basedOn w:val="a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21">
    <w:name w:val="index 2"/>
    <w:basedOn w:val="a"/>
    <w:semiHidden/>
    <w:pPr>
      <w:spacing w:after="0"/>
      <w:ind w:left="567"/>
    </w:pPr>
  </w:style>
  <w:style w:type="paragraph" w:styleId="11">
    <w:name w:val="index 1"/>
    <w:basedOn w:val="a"/>
    <w:semiHidden/>
    <w:pPr>
      <w:spacing w:after="0"/>
    </w:pPr>
  </w:style>
  <w:style w:type="paragraph" w:styleId="a5">
    <w:name w:val="index heading"/>
    <w:basedOn w:val="a"/>
    <w:semiHidden/>
    <w:pPr>
      <w:keepNext/>
      <w:keepLines/>
      <w:spacing w:before="240"/>
    </w:pPr>
    <w:rPr>
      <w:b/>
      <w:sz w:val="24"/>
    </w:rPr>
  </w:style>
  <w:style w:type="paragraph" w:styleId="a6">
    <w:name w:val="footer"/>
    <w:basedOn w:val="a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a7">
    <w:name w:val="header"/>
    <w:basedOn w:val="a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a8">
    <w:name w:val="footnote reference"/>
    <w:basedOn w:val="a0"/>
    <w:semiHidden/>
    <w:rPr>
      <w:b/>
      <w:position w:val="6"/>
      <w:sz w:val="16"/>
    </w:rPr>
  </w:style>
  <w:style w:type="paragraph" w:styleId="a9">
    <w:name w:val="footnote text"/>
    <w:basedOn w:val="a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aa">
    <w:name w:val="Normal Indent"/>
    <w:basedOn w:val="a"/>
    <w:next w:val="a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a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a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a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a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a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a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a"/>
    <w:pPr>
      <w:spacing w:after="0"/>
    </w:pPr>
  </w:style>
  <w:style w:type="paragraph" w:customStyle="1" w:styleId="EW">
    <w:name w:val="EW"/>
    <w:next w:val="a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a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a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a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ab">
    <w:name w:val="page number"/>
    <w:basedOn w:val="a0"/>
    <w:rPr>
      <w:sz w:val="20"/>
    </w:rPr>
  </w:style>
  <w:style w:type="table" w:styleId="ac">
    <w:name w:val="Table Grid"/>
    <w:basedOn w:val="a1"/>
    <w:rsid w:val="001A0AD3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Char"/>
    <w:semiHidden/>
    <w:unhideWhenUsed/>
    <w:rsid w:val="001A3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d"/>
    <w:semiHidden/>
    <w:rsid w:val="001A3FF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0650-8469-42EA-A5C8-7A322C514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PCG#9 Agenda</vt:lpstr>
      <vt:lpstr>PCG#9 Agenda</vt:lpstr>
    </vt:vector>
  </TitlesOfParts>
  <Company>ETSI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PCG#9 Agenda</dc:title>
  <dc:subject/>
  <dc:creator>Adrian Scrase</dc:creator>
  <cp:keywords/>
  <dc:description/>
  <cp:lastModifiedBy>Hyeyoung Esthel LEE</cp:lastModifiedBy>
  <cp:revision>4</cp:revision>
  <cp:lastPrinted>2018-03-12T09:24:00Z</cp:lastPrinted>
  <dcterms:created xsi:type="dcterms:W3CDTF">2019-03-22T01:42:00Z</dcterms:created>
  <dcterms:modified xsi:type="dcterms:W3CDTF">2019-03-22T10:23:00Z</dcterms:modified>
</cp:coreProperties>
</file>